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https://www.velvetjobs.com/job-descriptions/strategy-consulting</w:t>
        </w:r>
      </w:hyperlink>
    </w:p>
    <w:p>
      <w:pPr>
        <w:pStyle w:val="Heading1"/>
      </w:pPr>
      <w:bookmarkStart w:id="21" w:name="example-of-strategy-consulting-job-description"/>
      <w:r>
        <w:t xml:space="preserve">Example of Strategy Consulting Job Description</w:t>
      </w:r>
      <w:bookmarkEnd w:id="21"/>
    </w:p>
    <w:p>
      <w:pPr>
        <w:pStyle w:val="Compact"/>
      </w:pPr>
      <w:r>
        <w:t xml:space="preserve">Our company is growing rapidly and is searching for experienced candidates for the position of strategy consulting. To join our growing team, please review the list of responsibilities and qualifications.</w:t>
      </w:r>
    </w:p>
    <w:p>
      <w:pPr>
        <w:pStyle w:val="Heading2"/>
      </w:pPr>
      <w:bookmarkStart w:id="22" w:name="responsibilities-for-strategy-consulting"/>
      <w:r>
        <w:t xml:space="preserve">Responsibilities for strategy consulting</w:t>
      </w:r>
      <w:bookmarkEnd w:id="22"/>
    </w:p>
    <w:p>
      <w:pPr>
        <w:pStyle w:val="Compact"/>
        <w:numPr>
          <w:numId w:val="1001"/>
          <w:ilvl w:val="0"/>
        </w:numPr>
      </w:pPr>
      <w:r>
        <w:t xml:space="preserve">Responsible for the leadership and management of regulatory personnel and assuring that the various departmental tasks are completed in conformity with all the policies, Standard Operating Procedures, directives, and governmental regulations</w:t>
      </w:r>
    </w:p>
    <w:p>
      <w:pPr>
        <w:pStyle w:val="Compact"/>
        <w:numPr>
          <w:numId w:val="1001"/>
          <w:ilvl w:val="0"/>
        </w:numPr>
      </w:pPr>
      <w:r>
        <w:t xml:space="preserve">Contributes to business development for regulatory functions, planning of staff and locations, and budgets</w:t>
      </w:r>
    </w:p>
    <w:p>
      <w:pPr>
        <w:pStyle w:val="Compact"/>
        <w:numPr>
          <w:numId w:val="1001"/>
          <w:ilvl w:val="0"/>
        </w:numPr>
      </w:pPr>
      <w:r>
        <w:t xml:space="preserve">Responsible for the management and development of the regulatory management team and staff</w:t>
      </w:r>
    </w:p>
    <w:p>
      <w:pPr>
        <w:pStyle w:val="Compact"/>
        <w:numPr>
          <w:numId w:val="1001"/>
          <w:ilvl w:val="0"/>
        </w:numPr>
      </w:pPr>
      <w:r>
        <w:t xml:space="preserve">Participate and lead business development initiatives</w:t>
      </w:r>
    </w:p>
    <w:p>
      <w:pPr>
        <w:pStyle w:val="Compact"/>
        <w:numPr>
          <w:numId w:val="1001"/>
          <w:ilvl w:val="0"/>
        </w:numPr>
      </w:pPr>
      <w:r>
        <w:t xml:space="preserve">You will quickly broaden your experiences, working with experienced</w:t>
      </w:r>
    </w:p>
    <w:p>
      <w:pPr>
        <w:pStyle w:val="Compact"/>
        <w:numPr>
          <w:numId w:val="1001"/>
          <w:ilvl w:val="0"/>
        </w:numPr>
      </w:pPr>
      <w:r>
        <w:t xml:space="preserve">Business transformation and operational efficiencies in industries like auto, consumer, life science, chemical and TMT</w:t>
      </w:r>
    </w:p>
    <w:p>
      <w:pPr>
        <w:pStyle w:val="Compact"/>
        <w:numPr>
          <w:numId w:val="1001"/>
          <w:ilvl w:val="0"/>
        </w:numPr>
      </w:pPr>
      <w:r>
        <w:t xml:space="preserve">Lead and execute consulting projects and work streams by managing teams of 2-5 consultants and client staff at the highest level of professional excellence</w:t>
      </w:r>
    </w:p>
    <w:p>
      <w:pPr>
        <w:pStyle w:val="Compact"/>
        <w:numPr>
          <w:numId w:val="1001"/>
          <w:ilvl w:val="0"/>
        </w:numPr>
      </w:pPr>
      <w:r>
        <w:t xml:space="preserve">Take responsibility for all project deliverables and ensure project budgets are effectively managed and billed</w:t>
      </w:r>
    </w:p>
    <w:p>
      <w:pPr>
        <w:pStyle w:val="Compact"/>
        <w:numPr>
          <w:numId w:val="1001"/>
          <w:ilvl w:val="0"/>
        </w:numPr>
      </w:pPr>
      <w:r>
        <w:t xml:space="preserve">Manage and develop client/business relationships</w:t>
      </w:r>
    </w:p>
    <w:p>
      <w:pPr>
        <w:pStyle w:val="Compact"/>
        <w:numPr>
          <w:numId w:val="1001"/>
          <w:ilvl w:val="0"/>
        </w:numPr>
      </w:pPr>
      <w:r>
        <w:t xml:space="preserve">Drive and contribute to business/practice development and knowledge management activities</w:t>
      </w:r>
    </w:p>
    <w:p>
      <w:pPr>
        <w:pStyle w:val="Heading2"/>
      </w:pPr>
      <w:bookmarkStart w:id="23" w:name="qualifications-for-strategy-consulting"/>
      <w:r>
        <w:t xml:space="preserve">Qualifications for strategy consulting</w:t>
      </w:r>
      <w:bookmarkEnd w:id="23"/>
    </w:p>
    <w:p>
      <w:pPr>
        <w:pStyle w:val="Compact"/>
        <w:numPr>
          <w:numId w:val="1002"/>
          <w:ilvl w:val="0"/>
        </w:numPr>
      </w:pPr>
      <w:r>
        <w:t xml:space="preserve">Strong leadership experience and ability to work with senior stakeholders</w:t>
      </w:r>
    </w:p>
    <w:p>
      <w:pPr>
        <w:pStyle w:val="Compact"/>
        <w:numPr>
          <w:numId w:val="1002"/>
          <w:ilvl w:val="0"/>
        </w:numPr>
      </w:pPr>
      <w:r>
        <w:t xml:space="preserve">Experience leading projects and managing teams of other professionals to deliver quality work to senior stakeholders</w:t>
      </w:r>
    </w:p>
    <w:p>
      <w:pPr>
        <w:pStyle w:val="Compact"/>
        <w:numPr>
          <w:numId w:val="1002"/>
          <w:ilvl w:val="0"/>
        </w:numPr>
      </w:pPr>
      <w:r>
        <w:t xml:space="preserve">Strong analytical abilities and a track record of business success</w:t>
      </w:r>
    </w:p>
    <w:p>
      <w:pPr>
        <w:pStyle w:val="Compact"/>
        <w:numPr>
          <w:numId w:val="1002"/>
          <w:ilvl w:val="0"/>
        </w:numPr>
      </w:pPr>
      <w:r>
        <w:t xml:space="preserve">Strong attention to detail and a critical eye in overseeing work of more junior team members</w:t>
      </w:r>
    </w:p>
    <w:p>
      <w:pPr>
        <w:pStyle w:val="Compact"/>
        <w:numPr>
          <w:numId w:val="1002"/>
          <w:ilvl w:val="0"/>
        </w:numPr>
      </w:pPr>
      <w:r>
        <w:t xml:space="preserve">Proven track record of success over at least 10 - 20 years, with significant partner-level leadership experience at an established management consulting and/or industry firm</w:t>
      </w:r>
    </w:p>
    <w:p>
      <w:pPr>
        <w:pStyle w:val="Compact"/>
        <w:numPr>
          <w:numId w:val="1002"/>
          <w:ilvl w:val="0"/>
        </w:numPr>
      </w:pPr>
      <w:r>
        <w:t xml:space="preserve">Experience in driving sales and delivery of strategy consulting projects across multiple projects and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2021-10-28T13:25:07Z</dcterms:created>
  <dcterms:modified xsi:type="dcterms:W3CDTF">2021-10-28T13:25:07Z</dcterms:modified>
</cp:coreProperties>
</file>