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https://www.velvetjobs.com/job-descriptions/strategy-business-development-manager</w:t>
        </w:r>
      </w:hyperlink>
    </w:p>
    <w:p>
      <w:pPr>
        <w:pStyle w:val="Heading1"/>
      </w:pPr>
      <w:bookmarkStart w:id="21" w:name="example-of-strategy-business-development-manager-job-description"/>
      <w:r>
        <w:t xml:space="preserve">Example of Strategy &amp; Business Development Manager Job Description</w:t>
      </w:r>
      <w:bookmarkEnd w:id="21"/>
    </w:p>
    <w:p>
      <w:pPr>
        <w:pStyle w:val="Compact"/>
      </w:pPr>
      <w:r>
        <w:t xml:space="preserve">Our company is growing rapidly and is hiring for a strategy &amp; business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y-business-development-manager"/>
      <w:r>
        <w:t xml:space="preserve">Responsibilities for strategy &amp; business development manager</w:t>
      </w:r>
      <w:bookmarkEnd w:id="22"/>
    </w:p>
    <w:p>
      <w:pPr>
        <w:pStyle w:val="Compact"/>
        <w:numPr>
          <w:numId w:val="1001"/>
          <w:ilvl w:val="0"/>
        </w:numPr>
      </w:pPr>
      <w:r>
        <w:t xml:space="preserve">Support development of materials necessary to communicate overall digital strategy</w:t>
      </w:r>
    </w:p>
    <w:p>
      <w:pPr>
        <w:pStyle w:val="Compact"/>
        <w:numPr>
          <w:numId w:val="1001"/>
          <w:ilvl w:val="0"/>
        </w:numPr>
      </w:pPr>
      <w:r>
        <w:t xml:space="preserve">Support development of materials and models to support entertainment and sports digital sales strategy</w:t>
      </w:r>
    </w:p>
    <w:p>
      <w:pPr>
        <w:pStyle w:val="Compact"/>
        <w:numPr>
          <w:numId w:val="1001"/>
          <w:ilvl w:val="0"/>
        </w:numPr>
      </w:pPr>
      <w:r>
        <w:t xml:space="preserve">Prepare presentations, models and all necessary support materials</w:t>
      </w:r>
    </w:p>
    <w:p>
      <w:pPr>
        <w:pStyle w:val="Compact"/>
        <w:numPr>
          <w:numId w:val="1001"/>
          <w:ilvl w:val="0"/>
        </w:numPr>
      </w:pPr>
      <w:r>
        <w:t xml:space="preserve">Support initiatives to develop digital audiences and extend TCF brands into digital and social platforms</w:t>
      </w:r>
    </w:p>
    <w:p>
      <w:pPr>
        <w:pStyle w:val="Compact"/>
        <w:numPr>
          <w:numId w:val="1001"/>
          <w:ilvl w:val="0"/>
        </w:numPr>
      </w:pPr>
      <w:r>
        <w:t xml:space="preserve">Identify and educate senior executives regarding new, innovative media and technology trends, markets and businesses</w:t>
      </w:r>
    </w:p>
    <w:p>
      <w:pPr>
        <w:pStyle w:val="Compact"/>
        <w:numPr>
          <w:numId w:val="1001"/>
          <w:ilvl w:val="0"/>
        </w:numPr>
      </w:pPr>
      <w:r>
        <w:t xml:space="preserve">Support strategic plans and budgets as it relates to the Merchandising function</w:t>
      </w:r>
    </w:p>
    <w:p>
      <w:pPr>
        <w:pStyle w:val="Compact"/>
        <w:numPr>
          <w:numId w:val="1001"/>
          <w:ilvl w:val="0"/>
        </w:numPr>
      </w:pPr>
      <w:r>
        <w:t xml:space="preserve">Responsible for management/tracking of Merchandising budgets including FTE’s, Travel, Update Expenses</w:t>
      </w:r>
    </w:p>
    <w:p>
      <w:pPr>
        <w:pStyle w:val="Compact"/>
        <w:numPr>
          <w:numId w:val="1001"/>
          <w:ilvl w:val="0"/>
        </w:numPr>
      </w:pPr>
      <w:r>
        <w:t xml:space="preserve">Own quarterly Market Share Merchandising Reporting to identify opportunities for merchandising team to drive sales optimization by brand, category &amp; key skus via leveraging NPD/ Euromonitor database/ relationship</w:t>
      </w:r>
    </w:p>
    <w:p>
      <w:pPr>
        <w:pStyle w:val="Compact"/>
        <w:numPr>
          <w:numId w:val="1001"/>
          <w:ilvl w:val="0"/>
        </w:numPr>
      </w:pPr>
      <w:r>
        <w:t xml:space="preserve">Manage reporting and analytics of key initiatives to drive decision making for key pilot programs, including localization, and any additional test/learn Merchandising Initiatives</w:t>
      </w:r>
    </w:p>
    <w:p>
      <w:pPr>
        <w:pStyle w:val="Compact"/>
        <w:numPr>
          <w:numId w:val="1001"/>
          <w:ilvl w:val="0"/>
        </w:numPr>
      </w:pPr>
      <w:r>
        <w:t xml:space="preserve">Lead key brand partner sales performance analysis, including synthesizing topline headlines &amp; insights for executive level top to top meetings</w:t>
      </w:r>
    </w:p>
    <w:p>
      <w:pPr>
        <w:pStyle w:val="Heading2"/>
      </w:pPr>
      <w:bookmarkStart w:id="23" w:name="qualifications-for-strategy-business-development-manager"/>
      <w:r>
        <w:t xml:space="preserve">Qualifications for strategy &amp; business development manager</w:t>
      </w:r>
      <w:bookmarkEnd w:id="23"/>
    </w:p>
    <w:p>
      <w:pPr>
        <w:pStyle w:val="Compact"/>
        <w:numPr>
          <w:numId w:val="1002"/>
          <w:ilvl w:val="0"/>
        </w:numPr>
      </w:pPr>
      <w:r>
        <w:t xml:space="preserve">Manage new brand contract process</w:t>
      </w:r>
    </w:p>
    <w:p>
      <w:pPr>
        <w:pStyle w:val="Compact"/>
        <w:numPr>
          <w:numId w:val="1002"/>
          <w:ilvl w:val="0"/>
        </w:numPr>
      </w:pPr>
      <w:r>
        <w:t xml:space="preserve">Execute Global Merchandising Reporting Requests</w:t>
      </w:r>
    </w:p>
    <w:p>
      <w:pPr>
        <w:pStyle w:val="Compact"/>
        <w:numPr>
          <w:numId w:val="1002"/>
          <w:ilvl w:val="0"/>
        </w:numPr>
      </w:pPr>
      <w:r>
        <w:t xml:space="preserve">Partner with business (SSE) and SVP Sales Strategy &amp; Excellence within the assigned area of responsibility</w:t>
      </w:r>
    </w:p>
    <w:p>
      <w:pPr>
        <w:pStyle w:val="Compact"/>
        <w:numPr>
          <w:numId w:val="1002"/>
          <w:ilvl w:val="0"/>
        </w:numPr>
      </w:pPr>
      <w:r>
        <w:t xml:space="preserve">Drive commercial performance converting Brand desire into profitable &amp; sustainable business growth by developing efficient relevant tools including Omni-channel KPI framework and insights enhancing portfolio management and channel knowledge deep dive</w:t>
      </w:r>
    </w:p>
    <w:p>
      <w:pPr>
        <w:pStyle w:val="Compact"/>
        <w:numPr>
          <w:numId w:val="1002"/>
          <w:ilvl w:val="0"/>
        </w:numPr>
      </w:pPr>
      <w:r>
        <w:t xml:space="preserve">Support change management within Sales Finance and larger if needed</w:t>
      </w:r>
    </w:p>
    <w:p>
      <w:pPr>
        <w:pStyle w:val="Compact"/>
        <w:numPr>
          <w:numId w:val="1002"/>
          <w:ilvl w:val="0"/>
        </w:numPr>
      </w:pPr>
      <w:r>
        <w:t xml:space="preserve">Develop and contribute to concise communication materials for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busines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busines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2021-10-28T12:55:38Z</dcterms:created>
  <dcterms:modified xsi:type="dcterms:W3CDTF">2021-10-28T12:55:38Z</dcterms:modified>
</cp:coreProperties>
</file>