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https://www.velvetjobs.com/job-descriptions/strategy-analyst-global-strategy</w:t>
        </w:r>
      </w:hyperlink>
    </w:p>
    <w:p>
      <w:pPr>
        <w:pStyle w:val="Heading1"/>
      </w:pPr>
      <w:bookmarkStart w:id="21" w:name="example-of-strategy-analyst-global-strategy-job-description"/>
      <w:r>
        <w:t xml:space="preserve">Example of Strategy Analyst, Global Strategy Job Description</w:t>
      </w:r>
      <w:bookmarkEnd w:id="21"/>
    </w:p>
    <w:p>
      <w:pPr>
        <w:pStyle w:val="Compact"/>
      </w:pPr>
      <w:r>
        <w:t xml:space="preserve">Our company is growing rapidly and is looking to fill the role of strategy analyst, global strategy. To join our growing team, please review the list of responsibilities and qualifications.</w:t>
      </w:r>
    </w:p>
    <w:p>
      <w:pPr>
        <w:pStyle w:val="Heading2"/>
      </w:pPr>
      <w:bookmarkStart w:id="22" w:name="responsibilities-for-strategy-analyst-global-strategy"/>
      <w:r>
        <w:t xml:space="preserve">Responsibilities for strategy analyst, global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data and processes in order to build scalable tools for reporting needs</w:t>
      </w:r>
    </w:p>
    <w:p>
      <w:pPr>
        <w:pStyle w:val="Compact"/>
        <w:numPr>
          <w:numId w:val="1001"/>
          <w:ilvl w:val="0"/>
        </w:numPr>
      </w:pPr>
      <w:r>
        <w:t xml:space="preserve">Work with business to conduct ad hoc queries and analysis while developing best practices and analytical methods</w:t>
      </w:r>
    </w:p>
    <w:p>
      <w:pPr>
        <w:pStyle w:val="Compact"/>
        <w:numPr>
          <w:numId w:val="1001"/>
          <w:ilvl w:val="0"/>
        </w:numPr>
      </w:pPr>
      <w:r>
        <w:t xml:space="preserve">Drive planning process and targets for Attrition/Renewals performance metrics</w:t>
      </w:r>
    </w:p>
    <w:p>
      <w:pPr>
        <w:pStyle w:val="Compact"/>
        <w:numPr>
          <w:numId w:val="1001"/>
          <w:ilvl w:val="0"/>
        </w:numPr>
      </w:pPr>
      <w:r>
        <w:t xml:space="preserve">Align with CSG and Finance leadership to manage the headcount expense forecast for Global Renewals organization</w:t>
      </w:r>
    </w:p>
    <w:p>
      <w:pPr>
        <w:pStyle w:val="Compact"/>
        <w:numPr>
          <w:numId w:val="1001"/>
          <w:ilvl w:val="0"/>
        </w:numPr>
      </w:pPr>
      <w:r>
        <w:t xml:space="preserve">Lead cross functional projects across Finance and Strategy organization to improve reporting infrastructure and planning methods</w:t>
      </w:r>
    </w:p>
    <w:p>
      <w:pPr>
        <w:pStyle w:val="Compact"/>
        <w:numPr>
          <w:numId w:val="1001"/>
          <w:ilvl w:val="0"/>
        </w:numPr>
      </w:pPr>
      <w:r>
        <w:t xml:space="preserve">Support the DD and IDT teams in all aspects of the platform ranging from strategic initiatives to day-to-day issues</w:t>
      </w:r>
    </w:p>
    <w:p>
      <w:pPr>
        <w:pStyle w:val="Compact"/>
        <w:numPr>
          <w:numId w:val="1001"/>
          <w:ilvl w:val="0"/>
        </w:numPr>
      </w:pPr>
      <w:r>
        <w:t xml:space="preserve">Support daily inquiries, integrate content and help manage internal communications, including management of weekly management meetings, data reporting, and other day to day business administrative activities</w:t>
      </w:r>
    </w:p>
    <w:p>
      <w:pPr>
        <w:pStyle w:val="Compact"/>
        <w:numPr>
          <w:numId w:val="1001"/>
          <w:ilvl w:val="0"/>
        </w:numPr>
      </w:pPr>
      <w:r>
        <w:t xml:space="preserve">Analyze, synthesize and interpret large amounts of data and information, drawing conclusions and making recommendations for senior management</w:t>
      </w:r>
    </w:p>
    <w:p>
      <w:pPr>
        <w:pStyle w:val="Compact"/>
        <w:numPr>
          <w:numId w:val="1001"/>
          <w:ilvl w:val="0"/>
        </w:numPr>
      </w:pPr>
      <w:r>
        <w:t xml:space="preserve">Serve as a subject matter expert and point of contact with MSS leadership, Operations, Legal, Risk, Compliance, Audit and Business Partners</w:t>
      </w:r>
    </w:p>
    <w:p>
      <w:pPr>
        <w:pStyle w:val="Compact"/>
        <w:numPr>
          <w:numId w:val="1001"/>
          <w:ilvl w:val="0"/>
        </w:numPr>
      </w:pPr>
      <w:r>
        <w:t xml:space="preserve">Provide tactical team support , , procedure updates, presentations and reporting for senior management</w:t>
      </w:r>
    </w:p>
    <w:p>
      <w:pPr>
        <w:pStyle w:val="Heading2"/>
      </w:pPr>
      <w:bookmarkStart w:id="23" w:name="qualifications-for-strategy-analyst-global-strategy"/>
      <w:r>
        <w:t xml:space="preserve">Qualifications for strategy analyst, global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will be able to demonstrate your proven product management experience within a Wholesale, Investment or Commercial bank, preferably in cross border payments business</w:t>
      </w:r>
    </w:p>
    <w:p>
      <w:pPr>
        <w:pStyle w:val="Compact"/>
        <w:numPr>
          <w:numId w:val="1002"/>
          <w:ilvl w:val="0"/>
        </w:numPr>
      </w:pPr>
      <w:r>
        <w:t xml:space="preserve">Extensive treasury management banking, payments product management experience and knowledge of domestic clearing systems of International geographies a plus</w:t>
      </w:r>
    </w:p>
    <w:p>
      <w:pPr>
        <w:pStyle w:val="Compact"/>
        <w:numPr>
          <w:numId w:val="1002"/>
          <w:ilvl w:val="0"/>
        </w:numPr>
      </w:pPr>
      <w:r>
        <w:t xml:space="preserve">Solid track record of success in implementing large-scale transaction banking initiatives</w:t>
      </w:r>
    </w:p>
    <w:p>
      <w:pPr>
        <w:pStyle w:val="Compact"/>
        <w:numPr>
          <w:numId w:val="1002"/>
          <w:ilvl w:val="0"/>
        </w:numPr>
      </w:pPr>
      <w:r>
        <w:t xml:space="preserve">Include GPA (unless your school has a non-disclosure policy) on submitted resume</w:t>
      </w:r>
    </w:p>
    <w:p>
      <w:pPr>
        <w:pStyle w:val="Compact"/>
        <w:numPr>
          <w:numId w:val="1002"/>
          <w:ilvl w:val="0"/>
        </w:numPr>
      </w:pPr>
      <w:r>
        <w:t xml:space="preserve">Ability to multi-task and organize work to meet deadlines across multiple projects</w:t>
      </w:r>
    </w:p>
    <w:p>
      <w:pPr>
        <w:pStyle w:val="Compact"/>
        <w:numPr>
          <w:numId w:val="1002"/>
          <w:ilvl w:val="0"/>
        </w:numPr>
      </w:pPr>
      <w:r>
        <w:t xml:space="preserve">Strong research and analytical skills, with ability to synthesize and interpret data quickly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analyst-global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analyst-global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2021-10-28T13:33:02Z</dcterms:created>
  <dcterms:modified xsi:type="dcterms:W3CDTF">2021-10-28T13:33:02Z</dcterms:modified>
</cp:coreProperties>
</file>