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https://www.velvetjobs.com/job-descriptions/strategy-analyst-global-strategy</w:t>
        </w:r>
      </w:hyperlink>
    </w:p>
    <w:p>
      <w:pPr>
        <w:pStyle w:val="Heading1"/>
      </w:pPr>
      <w:bookmarkStart w:id="21" w:name="example-of-strategy-analyst-global-strategy-job-description"/>
      <w:r>
        <w:t xml:space="preserve">Example of Strategy Analyst, Global Strategy Job Description</w:t>
      </w:r>
      <w:bookmarkEnd w:id="21"/>
    </w:p>
    <w:p>
      <w:pPr>
        <w:pStyle w:val="Compact"/>
      </w:pPr>
      <w:r>
        <w:t xml:space="preserve">Our growing company is searching for experienced candidates for the position of strategy analyst, global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analyst-global-strategy"/>
      <w:r>
        <w:t xml:space="preserve">Responsibilities for strategy analyst, global strategy</w:t>
      </w:r>
      <w:bookmarkEnd w:id="22"/>
    </w:p>
    <w:p>
      <w:pPr>
        <w:pStyle w:val="Compact"/>
        <w:numPr>
          <w:numId w:val="1001"/>
          <w:ilvl w:val="0"/>
        </w:numPr>
      </w:pPr>
      <w:r>
        <w:t xml:space="preserve">Create and maintain baseline data and reports to support the Asbestos Ground-Up Study and the LMIC Pollution Study</w:t>
      </w:r>
    </w:p>
    <w:p>
      <w:pPr>
        <w:pStyle w:val="Compact"/>
        <w:numPr>
          <w:numId w:val="1001"/>
          <w:ilvl w:val="0"/>
        </w:numPr>
      </w:pPr>
      <w:r>
        <w:t xml:space="preserve">Compile claims financial data and analysis for A&amp;E Actuarial Reports</w:t>
      </w:r>
    </w:p>
    <w:p>
      <w:pPr>
        <w:pStyle w:val="Compact"/>
        <w:numPr>
          <w:numId w:val="1001"/>
          <w:ilvl w:val="0"/>
        </w:numPr>
      </w:pPr>
      <w:r>
        <w:t xml:space="preserve">Compare actual to expected asbestos and environmental results</w:t>
      </w:r>
    </w:p>
    <w:p>
      <w:pPr>
        <w:pStyle w:val="Compact"/>
        <w:numPr>
          <w:numId w:val="1001"/>
          <w:ilvl w:val="0"/>
        </w:numPr>
      </w:pPr>
      <w:r>
        <w:t xml:space="preserve">Support the external audit of A&amp;E reserves by providing data and analysis as needed</w:t>
      </w:r>
    </w:p>
    <w:p>
      <w:pPr>
        <w:pStyle w:val="Compact"/>
        <w:numPr>
          <w:numId w:val="1001"/>
          <w:ilvl w:val="0"/>
        </w:numPr>
      </w:pPr>
      <w:r>
        <w:t xml:space="preserve">Streamline, improve, and document processes for gathering and analyzing data, and for reporting results</w:t>
      </w:r>
    </w:p>
    <w:p>
      <w:pPr>
        <w:pStyle w:val="Compact"/>
        <w:numPr>
          <w:numId w:val="1001"/>
          <w:ilvl w:val="0"/>
        </w:numPr>
      </w:pPr>
      <w:r>
        <w:t xml:space="preserve">Timely completion of all GPS India responsibilities including, but not limited to data analytics, invoice processing, reporting, information collection</w:t>
      </w:r>
    </w:p>
    <w:p>
      <w:pPr>
        <w:pStyle w:val="Compact"/>
        <w:numPr>
          <w:numId w:val="1001"/>
          <w:ilvl w:val="0"/>
        </w:numPr>
      </w:pPr>
      <w:r>
        <w:t xml:space="preserve">Maintain platform(s) used to support onsite due diligence Work closely with program leads to ensure all relevant materials are current and accurately reflect robust due diligence</w:t>
      </w:r>
    </w:p>
    <w:p>
      <w:pPr>
        <w:pStyle w:val="Compact"/>
        <w:numPr>
          <w:numId w:val="1001"/>
          <w:ilvl w:val="0"/>
        </w:numPr>
      </w:pPr>
      <w:r>
        <w:t xml:space="preserve">Manage the data transformation and aggregation of provider economics Maintain executive summaries for our strategic providers</w:t>
      </w:r>
    </w:p>
    <w:p>
      <w:pPr>
        <w:pStyle w:val="Compact"/>
        <w:numPr>
          <w:numId w:val="1001"/>
          <w:ilvl w:val="0"/>
        </w:numPr>
      </w:pPr>
      <w:r>
        <w:t xml:space="preserve">Interact with the CSG (Renewals) organization and other areas of the company to ensure reported data supports key decisions and provide predictive analytics based on trends</w:t>
      </w:r>
    </w:p>
    <w:p>
      <w:pPr>
        <w:pStyle w:val="Compact"/>
        <w:numPr>
          <w:numId w:val="1001"/>
          <w:ilvl w:val="0"/>
        </w:numPr>
      </w:pPr>
      <w:r>
        <w:t xml:space="preserve">Collaborate with key stakeholders to ensure the appropriate internal and external metrics are used to measure customer retention</w:t>
      </w:r>
    </w:p>
    <w:p>
      <w:pPr>
        <w:pStyle w:val="Heading2"/>
      </w:pPr>
      <w:bookmarkStart w:id="23" w:name="qualifications-for-strategy-analyst-global-strategy"/>
      <w:r>
        <w:t xml:space="preserve">Qualifications for strategy analyst, global strategy</w:t>
      </w:r>
      <w:bookmarkEnd w:id="23"/>
    </w:p>
    <w:p>
      <w:pPr>
        <w:pStyle w:val="Compact"/>
        <w:numPr>
          <w:numId w:val="1002"/>
          <w:ilvl w:val="0"/>
        </w:numPr>
      </w:pPr>
      <w:r>
        <w:t xml:space="preserve">Work experience in technology or technology investment banking is valuable</w:t>
      </w:r>
    </w:p>
    <w:p>
      <w:pPr>
        <w:pStyle w:val="Compact"/>
        <w:numPr>
          <w:numId w:val="1002"/>
          <w:ilvl w:val="0"/>
        </w:numPr>
      </w:pPr>
      <w:r>
        <w:t xml:space="preserve">Must have demonstrable experience working on projects with complex analytical and operational aspects</w:t>
      </w:r>
    </w:p>
    <w:p>
      <w:pPr>
        <w:pStyle w:val="Compact"/>
        <w:numPr>
          <w:numId w:val="1002"/>
          <w:ilvl w:val="0"/>
        </w:numPr>
      </w:pPr>
      <w:r>
        <w:t xml:space="preserve">Must be able to demonstrate clear accomplishments in prior roles, with a track record of tangible business results and/or promotion and growth in responsibilities</w:t>
      </w:r>
    </w:p>
    <w:p>
      <w:pPr>
        <w:pStyle w:val="Compact"/>
        <w:numPr>
          <w:numId w:val="1002"/>
          <w:ilvl w:val="0"/>
        </w:numPr>
      </w:pPr>
      <w:r>
        <w:t xml:space="preserve">Able to demonstrate strong financial analysis / modeling ability with a flair for presenting analysis outcomes clearly, thoroughly and creatively</w:t>
      </w:r>
    </w:p>
    <w:p>
      <w:pPr>
        <w:pStyle w:val="Compact"/>
        <w:numPr>
          <w:numId w:val="1002"/>
          <w:ilvl w:val="0"/>
        </w:numPr>
      </w:pPr>
      <w:r>
        <w:t xml:space="preserve">Degree or Diploma in Finance or similar field required, advanced degree preferred</w:t>
      </w:r>
    </w:p>
    <w:p>
      <w:pPr>
        <w:pStyle w:val="Compact"/>
        <w:numPr>
          <w:numId w:val="1002"/>
          <w:ilvl w:val="0"/>
        </w:numPr>
      </w:pPr>
      <w:r>
        <w:t xml:space="preserve">Relevant experience required with governance regulatory requirements or have understanding of service agreements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analyst-glob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analyst-glob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2021-10-28T13:22:10Z</dcterms:created>
  <dcterms:modified xsi:type="dcterms:W3CDTF">2021-10-28T13:22:10Z</dcterms:modified>
</cp:coreProperties>
</file>