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https://www.velvetjobs.com/job-descriptions/strategic-projects</w:t>
        </w:r>
      </w:hyperlink>
    </w:p>
    <w:p>
      <w:pPr>
        <w:pStyle w:val="Heading1"/>
      </w:pPr>
      <w:bookmarkStart w:id="21" w:name="example-of-strategic-projects-job-description"/>
      <w:r>
        <w:t xml:space="preserve">Example of Strategic Projects Job Description</w:t>
      </w:r>
      <w:bookmarkEnd w:id="21"/>
    </w:p>
    <w:p>
      <w:pPr>
        <w:pStyle w:val="Compact"/>
      </w:pPr>
      <w:r>
        <w:t xml:space="preserve">Our innovative and growing company is looking for a strategic projects.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ic-projects"/>
      <w:r>
        <w:t xml:space="preserve">Responsibilities for strategic projects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analytical and problem-solving skills to improve process efficiency and further GMO G&amp;Os</w:t>
      </w:r>
    </w:p>
    <w:p>
      <w:pPr>
        <w:pStyle w:val="Compact"/>
        <w:numPr>
          <w:numId w:val="1001"/>
          <w:ilvl w:val="0"/>
        </w:numPr>
      </w:pPr>
      <w:r>
        <w:t xml:space="preserve">Facilitate oversight of project related budgets and contracting</w:t>
      </w:r>
    </w:p>
    <w:p>
      <w:pPr>
        <w:pStyle w:val="Compact"/>
        <w:numPr>
          <w:numId w:val="1001"/>
          <w:ilvl w:val="0"/>
        </w:numPr>
      </w:pPr>
      <w:r>
        <w:t xml:space="preserve">Owner and focal point for all areas of operations including project management, technical support, customer facing</w:t>
      </w:r>
    </w:p>
    <w:p>
      <w:pPr>
        <w:pStyle w:val="Compact"/>
        <w:numPr>
          <w:numId w:val="1001"/>
          <w:ilvl w:val="0"/>
        </w:numPr>
      </w:pPr>
      <w:r>
        <w:t xml:space="preserve">Responsible for revenue generation and gross profit/ loss of large/strategic project operations</w:t>
      </w:r>
    </w:p>
    <w:p>
      <w:pPr>
        <w:pStyle w:val="Compact"/>
        <w:numPr>
          <w:numId w:val="1001"/>
          <w:ilvl w:val="0"/>
        </w:numPr>
      </w:pPr>
      <w:r>
        <w:t xml:space="preserve">Troubleshoot key customer implementation issues and demonstrate the ability to drive to successful resolution</w:t>
      </w:r>
    </w:p>
    <w:p>
      <w:pPr>
        <w:pStyle w:val="Compact"/>
        <w:numPr>
          <w:numId w:val="1001"/>
          <w:ilvl w:val="0"/>
        </w:numPr>
      </w:pPr>
      <w:r>
        <w:t xml:space="preserve">Problem-solving leadership</w:t>
      </w:r>
    </w:p>
    <w:p>
      <w:pPr>
        <w:pStyle w:val="Compact"/>
        <w:numPr>
          <w:numId w:val="1001"/>
          <w:ilvl w:val="0"/>
        </w:numPr>
      </w:pPr>
      <w:r>
        <w:t xml:space="preserve">Stakeholder engagement (e.g., workshop facilitation, communications)</w:t>
      </w:r>
    </w:p>
    <w:p>
      <w:pPr>
        <w:pStyle w:val="Compact"/>
        <w:numPr>
          <w:numId w:val="1001"/>
          <w:ilvl w:val="0"/>
        </w:numPr>
      </w:pPr>
      <w:r>
        <w:t xml:space="preserve">Define scope and deliverables (in partnership with “client” if there is one)</w:t>
      </w:r>
    </w:p>
    <w:p>
      <w:pPr>
        <w:pStyle w:val="Compact"/>
        <w:numPr>
          <w:numId w:val="1001"/>
          <w:ilvl w:val="0"/>
        </w:numPr>
      </w:pPr>
      <w:r>
        <w:t xml:space="preserve">Develop and test hypotheses</w:t>
      </w:r>
    </w:p>
    <w:p>
      <w:pPr>
        <w:pStyle w:val="Compact"/>
        <w:numPr>
          <w:numId w:val="1001"/>
          <w:ilvl w:val="0"/>
        </w:numPr>
      </w:pPr>
      <w:r>
        <w:t xml:space="preserve">Develop the high-level timeline and sequencing of work</w:t>
      </w:r>
    </w:p>
    <w:p>
      <w:pPr>
        <w:pStyle w:val="Heading2"/>
      </w:pPr>
      <w:bookmarkStart w:id="23" w:name="qualifications-for-strategic-projects"/>
      <w:r>
        <w:t xml:space="preserve">Qualifications for strategic projects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owning end-to-end project plans</w:t>
      </w:r>
    </w:p>
    <w:p>
      <w:pPr>
        <w:pStyle w:val="Compact"/>
        <w:numPr>
          <w:numId w:val="1002"/>
          <w:ilvl w:val="0"/>
        </w:numPr>
      </w:pPr>
      <w:r>
        <w:t xml:space="preserve">Strong team-leading skills working on large, complex projects</w:t>
      </w:r>
    </w:p>
    <w:p>
      <w:pPr>
        <w:pStyle w:val="Compact"/>
        <w:numPr>
          <w:numId w:val="1002"/>
          <w:ilvl w:val="0"/>
        </w:numPr>
      </w:pPr>
      <w:r>
        <w:t xml:space="preserve">Ability to translate large data sets into meaningful insight for decision-making</w:t>
      </w:r>
    </w:p>
    <w:p>
      <w:pPr>
        <w:pStyle w:val="Compact"/>
        <w:numPr>
          <w:numId w:val="1002"/>
          <w:ilvl w:val="0"/>
        </w:numPr>
      </w:pPr>
      <w:r>
        <w:t xml:space="preserve">Minimum 10 years of general business experience (ideally in more than one business function)</w:t>
      </w:r>
    </w:p>
    <w:p>
      <w:pPr>
        <w:pStyle w:val="Compact"/>
        <w:numPr>
          <w:numId w:val="1002"/>
          <w:ilvl w:val="0"/>
        </w:numPr>
      </w:pPr>
      <w:r>
        <w:t xml:space="preserve">Expert Power Point user</w:t>
      </w:r>
    </w:p>
    <w:p>
      <w:pPr>
        <w:pStyle w:val="Compact"/>
        <w:numPr>
          <w:numId w:val="1002"/>
          <w:ilvl w:val="0"/>
        </w:numPr>
      </w:pPr>
      <w:r>
        <w:t xml:space="preserve">An enrolled student throughout the entire internship period at an accredited college or university with emphasis on the areas of business, supply chain, information systems, or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rojec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roje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2021-10-28T13:14:25Z</dcterms:created>
  <dcterms:modified xsi:type="dcterms:W3CDTF">2021-10-28T13:14:25Z</dcterms:modified>
</cp:coreProperties>
</file>