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https://www.velvetjobs.com/job-descriptions/strategic-pricing-analyst</w:t>
        </w:r>
      </w:hyperlink>
    </w:p>
    <w:p>
      <w:pPr>
        <w:pStyle w:val="Heading1"/>
      </w:pPr>
      <w:bookmarkStart w:id="21" w:name="example-of-strategic-pricing-analyst-job-description"/>
      <w:r>
        <w:t xml:space="preserve">Example of Strategic Pricing Analyst Job Description</w:t>
      </w:r>
      <w:bookmarkEnd w:id="21"/>
    </w:p>
    <w:p>
      <w:pPr>
        <w:pStyle w:val="Compact"/>
      </w:pPr>
      <w:r>
        <w:t xml:space="preserve">Our company is growing rapidly and is hiring for a strategic pricing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pricing-analyst"/>
      <w:r>
        <w:t xml:space="preserve">Responsibilities for strategic pricing analyst</w:t>
      </w:r>
      <w:bookmarkEnd w:id="22"/>
    </w:p>
    <w:p>
      <w:pPr>
        <w:pStyle w:val="Compact"/>
        <w:numPr>
          <w:numId w:val="1001"/>
          <w:ilvl w:val="0"/>
        </w:numPr>
      </w:pPr>
      <w:r>
        <w:t xml:space="preserve">Monitor price-volume tradeoffs of deals and provide reporting to management</w:t>
      </w:r>
    </w:p>
    <w:p>
      <w:pPr>
        <w:pStyle w:val="Compact"/>
        <w:numPr>
          <w:numId w:val="1001"/>
          <w:ilvl w:val="0"/>
        </w:numPr>
      </w:pPr>
      <w:r>
        <w:t xml:space="preserve">Assists team in determining optimized customer pricing</w:t>
      </w:r>
    </w:p>
    <w:p>
      <w:pPr>
        <w:pStyle w:val="Compact"/>
        <w:numPr>
          <w:numId w:val="1001"/>
          <w:ilvl w:val="0"/>
        </w:numPr>
      </w:pPr>
      <w:r>
        <w:t xml:space="preserve">Perform analysis and prepare executive-level reports of findings</w:t>
      </w:r>
    </w:p>
    <w:p>
      <w:pPr>
        <w:pStyle w:val="Compact"/>
        <w:numPr>
          <w:numId w:val="1001"/>
          <w:ilvl w:val="0"/>
        </w:numPr>
      </w:pPr>
      <w:r>
        <w:t xml:space="preserve">Perform ad hoc data analysis for business units, customer, products and vendors</w:t>
      </w:r>
    </w:p>
    <w:p>
      <w:pPr>
        <w:pStyle w:val="Compact"/>
        <w:numPr>
          <w:numId w:val="1001"/>
          <w:ilvl w:val="0"/>
        </w:numPr>
      </w:pPr>
      <w:r>
        <w:t xml:space="preserve">Promote adoption of best practices in price management that are in alignment with</w:t>
      </w:r>
    </w:p>
    <w:p>
      <w:pPr>
        <w:pStyle w:val="Compact"/>
        <w:numPr>
          <w:numId w:val="1001"/>
          <w:ilvl w:val="0"/>
        </w:numPr>
      </w:pPr>
      <w:r>
        <w:t xml:space="preserve">Provide pricing support and reporting for Strategic Account Market Segments</w:t>
      </w:r>
    </w:p>
    <w:p>
      <w:pPr>
        <w:pStyle w:val="Compact"/>
        <w:numPr>
          <w:numId w:val="1001"/>
          <w:ilvl w:val="0"/>
        </w:numPr>
      </w:pPr>
      <w:r>
        <w:t xml:space="preserve">Work with Business Services Director, Franchise heads and Regional Managers to develop and implement cross-franchise pricing models</w:t>
      </w:r>
    </w:p>
    <w:p>
      <w:pPr>
        <w:pStyle w:val="Compact"/>
        <w:numPr>
          <w:numId w:val="1001"/>
          <w:ilvl w:val="0"/>
        </w:numPr>
      </w:pPr>
      <w:r>
        <w:t xml:space="preserve">Continuous improvement of Tender Management tools for single and multi-franchise offerings</w:t>
      </w:r>
    </w:p>
    <w:p>
      <w:pPr>
        <w:pStyle w:val="Compact"/>
        <w:numPr>
          <w:numId w:val="1001"/>
          <w:ilvl w:val="0"/>
        </w:numPr>
      </w:pPr>
      <w:r>
        <w:t xml:space="preserve">Provide Analysis and Support for review of account specific pricing and for business review meeting</w:t>
      </w:r>
    </w:p>
    <w:p>
      <w:pPr>
        <w:pStyle w:val="Compact"/>
        <w:numPr>
          <w:numId w:val="1001"/>
          <w:ilvl w:val="0"/>
        </w:numPr>
      </w:pPr>
      <w:r>
        <w:t xml:space="preserve">Work with other members of the tenders and contracts team and finance in order providing profitability analysis on all contract amendments and extension</w:t>
      </w:r>
    </w:p>
    <w:p>
      <w:pPr>
        <w:pStyle w:val="Heading2"/>
      </w:pPr>
      <w:bookmarkStart w:id="23" w:name="qualifications-for-strategic-pricing-analyst"/>
      <w:r>
        <w:t xml:space="preserve">Qualifications for strategic pricing analyst</w:t>
      </w:r>
      <w:bookmarkEnd w:id="23"/>
    </w:p>
    <w:p>
      <w:pPr>
        <w:pStyle w:val="Compact"/>
        <w:numPr>
          <w:numId w:val="1002"/>
          <w:ilvl w:val="0"/>
        </w:numPr>
      </w:pPr>
      <w:r>
        <w:t xml:space="preserve">Knowledge of Pharmaceutical Industry formulary concepts and processes</w:t>
      </w:r>
    </w:p>
    <w:p>
      <w:pPr>
        <w:pStyle w:val="Compact"/>
        <w:numPr>
          <w:numId w:val="1002"/>
          <w:ilvl w:val="0"/>
        </w:numPr>
      </w:pPr>
      <w:r>
        <w:t xml:space="preserve">Knowledge of US Pharmaceutical Manufacturer Rebate and Formulary Processes</w:t>
      </w:r>
    </w:p>
    <w:p>
      <w:pPr>
        <w:pStyle w:val="Compact"/>
        <w:numPr>
          <w:numId w:val="1002"/>
          <w:ilvl w:val="0"/>
        </w:numPr>
      </w:pPr>
      <w:r>
        <w:t xml:space="preserve">Support underlying master data as necessary to facilitate analysis</w:t>
      </w:r>
    </w:p>
    <w:p>
      <w:pPr>
        <w:pStyle w:val="Compact"/>
        <w:numPr>
          <w:numId w:val="1002"/>
          <w:ilvl w:val="0"/>
        </w:numPr>
      </w:pPr>
      <w:r>
        <w:t xml:space="preserve">Bachelor’s Degree required, relevant work experience</w:t>
      </w:r>
    </w:p>
    <w:p>
      <w:pPr>
        <w:pStyle w:val="Compact"/>
        <w:numPr>
          <w:numId w:val="1002"/>
          <w:ilvl w:val="0"/>
        </w:numPr>
      </w:pPr>
      <w:r>
        <w:t xml:space="preserve">Computer skills including the use of word-processing and spreadsheet software mastery of user-level tasks in the KhiMetrics Retail Revenue Management application</w:t>
      </w:r>
    </w:p>
    <w:p>
      <w:pPr>
        <w:pStyle w:val="Compact"/>
        <w:numPr>
          <w:numId w:val="1002"/>
          <w:ilvl w:val="0"/>
        </w:numPr>
      </w:pPr>
      <w:r>
        <w:t xml:space="preserve">Bachelor’s Degree in Statistics, Economics, Mathematics or commensurate retail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ric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ric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2021-10-28T18:33:06Z</dcterms:created>
  <dcterms:modified xsi:type="dcterms:W3CDTF">2021-10-28T18:33:06Z</dcterms:modified>
</cp:coreProperties>
</file>