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https://www.velvetjobs.com/job-descriptions/strategic-execution</w:t>
        </w:r>
      </w:hyperlink>
    </w:p>
    <w:p>
      <w:pPr>
        <w:pStyle w:val="Heading1"/>
      </w:pPr>
      <w:bookmarkStart w:id="21" w:name="example-of-strategic-execution-job-description"/>
      <w:r>
        <w:t xml:space="preserve">Example of Strategic Execution Job Description</w:t>
      </w:r>
      <w:bookmarkEnd w:id="21"/>
    </w:p>
    <w:p>
      <w:pPr>
        <w:pStyle w:val="Compact"/>
      </w:pPr>
      <w:r>
        <w:t xml:space="preserve">Our company is looking to fill the role of strategic execution.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c-execution"/>
      <w:r>
        <w:t xml:space="preserve">Responsibilities for strategic execution</w:t>
      </w:r>
      <w:bookmarkEnd w:id="22"/>
    </w:p>
    <w:p>
      <w:pPr>
        <w:pStyle w:val="Compact"/>
        <w:numPr>
          <w:numId w:val="1001"/>
          <w:ilvl w:val="0"/>
        </w:numPr>
      </w:pPr>
      <w:r>
        <w:t xml:space="preserve">Achieve 100% on-time ship of Fixtures, while adhering to the policy on expediting and maintaining cost efficiencies overall</w:t>
      </w:r>
    </w:p>
    <w:p>
      <w:pPr>
        <w:pStyle w:val="Compact"/>
        <w:numPr>
          <w:numId w:val="1001"/>
          <w:ilvl w:val="0"/>
        </w:numPr>
      </w:pPr>
      <w:r>
        <w:t xml:space="preserve">Align planning and strategy to customer and market insight</w:t>
      </w:r>
    </w:p>
    <w:p>
      <w:pPr>
        <w:pStyle w:val="Compact"/>
        <w:numPr>
          <w:numId w:val="1001"/>
          <w:ilvl w:val="0"/>
        </w:numPr>
      </w:pPr>
      <w:r>
        <w:t xml:space="preserve">Develop and maintain key customer and industry association relationships</w:t>
      </w:r>
    </w:p>
    <w:p>
      <w:pPr>
        <w:pStyle w:val="Compact"/>
        <w:numPr>
          <w:numId w:val="1001"/>
          <w:ilvl w:val="0"/>
        </w:numPr>
      </w:pPr>
      <w:r>
        <w:t xml:space="preserve">Structure and lead workstreams and projects for developing business unit or customer segment strategies &amp; execution plans, acquisition pipeline development, strategy planning process, or key operational issues (such as pricing, sales force optimization)</w:t>
      </w:r>
    </w:p>
    <w:p>
      <w:pPr>
        <w:pStyle w:val="Compact"/>
        <w:numPr>
          <w:numId w:val="1001"/>
          <w:ilvl w:val="0"/>
        </w:numPr>
      </w:pPr>
      <w:r>
        <w:t xml:space="preserve">Ensure profitable growth across all customer segments and BUs through execution of strategic plans</w:t>
      </w:r>
    </w:p>
    <w:p>
      <w:pPr>
        <w:pStyle w:val="Compact"/>
        <w:numPr>
          <w:numId w:val="1001"/>
          <w:ilvl w:val="0"/>
        </w:numPr>
      </w:pPr>
      <w:r>
        <w:t xml:space="preserve">Develops and maintains key strategic market, customer and competitor plans for the region and stays abreast of global developments and the connection to the region</w:t>
      </w:r>
    </w:p>
    <w:p>
      <w:pPr>
        <w:pStyle w:val="Compact"/>
        <w:numPr>
          <w:numId w:val="1001"/>
          <w:ilvl w:val="0"/>
        </w:numPr>
      </w:pPr>
      <w:r>
        <w:t xml:space="preserve">Responsible for overall approach and strategy for developing, maintaining and expanding key external relationships that support the organization’s corporate growth priorities</w:t>
      </w:r>
    </w:p>
    <w:p>
      <w:pPr>
        <w:pStyle w:val="Compact"/>
        <w:numPr>
          <w:numId w:val="1001"/>
          <w:ilvl w:val="0"/>
        </w:numPr>
      </w:pPr>
      <w:r>
        <w:t xml:space="preserve">Bring discipline to business operations in Africa through intelligent use of reporting metrics to drive actions, behaviour, effectiveness and performance</w:t>
      </w:r>
    </w:p>
    <w:p>
      <w:pPr>
        <w:pStyle w:val="Compact"/>
        <w:numPr>
          <w:numId w:val="1001"/>
          <w:ilvl w:val="0"/>
        </w:numPr>
      </w:pPr>
      <w:r>
        <w:t xml:space="preserve">Work closely with Finance and Sales Operations to ensure accurate sales forecasts and reporting, and that all members of the sales team work efficiently to achieve high levels of growth and client satisfaction</w:t>
      </w:r>
    </w:p>
    <w:p>
      <w:pPr>
        <w:pStyle w:val="Compact"/>
        <w:numPr>
          <w:numId w:val="1001"/>
          <w:ilvl w:val="0"/>
        </w:numPr>
      </w:pPr>
      <w:r>
        <w:t xml:space="preserve">Coaches and mentors team members to drive higher performance</w:t>
      </w:r>
    </w:p>
    <w:p>
      <w:pPr>
        <w:pStyle w:val="Heading2"/>
      </w:pPr>
      <w:bookmarkStart w:id="23" w:name="qualifications-for-strategic-execution"/>
      <w:r>
        <w:t xml:space="preserve">Qualifications for strategic execution</w:t>
      </w:r>
      <w:bookmarkEnd w:id="23"/>
    </w:p>
    <w:p>
      <w:pPr>
        <w:pStyle w:val="Compact"/>
        <w:numPr>
          <w:numId w:val="1002"/>
          <w:ilvl w:val="0"/>
        </w:numPr>
      </w:pPr>
      <w:r>
        <w:t xml:space="preserve">Co-ordinate key functional initiatives such as Zero Defect, SQE2, QScan for EM sites and Micro Risk Assessment programs</w:t>
      </w:r>
    </w:p>
    <w:p>
      <w:pPr>
        <w:pStyle w:val="Compact"/>
        <w:numPr>
          <w:numId w:val="1002"/>
          <w:ilvl w:val="0"/>
        </w:numPr>
      </w:pPr>
      <w:r>
        <w:t xml:space="preserve">Work with individual country teams to improve compliance profile of Source network sites and develop plans to prepare the sites for Internal and External audits</w:t>
      </w:r>
    </w:p>
    <w:p>
      <w:pPr>
        <w:pStyle w:val="Compact"/>
        <w:numPr>
          <w:numId w:val="1002"/>
          <w:ilvl w:val="0"/>
        </w:numPr>
      </w:pPr>
      <w:r>
        <w:t xml:space="preserve">Establish remediation plans to strengthen compliance profile of high risk sites, share lessons learned across business functions and develop actions to close out common gaps across AP sites</w:t>
      </w:r>
    </w:p>
    <w:p>
      <w:pPr>
        <w:pStyle w:val="Compact"/>
        <w:numPr>
          <w:numId w:val="1002"/>
          <w:ilvl w:val="0"/>
        </w:numPr>
      </w:pPr>
      <w:r>
        <w:t xml:space="preserve">Manage process to consolidate quality metrics and periodic reporting to regional and global management</w:t>
      </w:r>
    </w:p>
    <w:p>
      <w:pPr>
        <w:pStyle w:val="Compact"/>
        <w:numPr>
          <w:numId w:val="1002"/>
          <w:ilvl w:val="0"/>
        </w:numPr>
      </w:pPr>
      <w:r>
        <w:t xml:space="preserve">Drive improvement initiatives related to QS tools including Symphony, GSS, Complaint Reporting System and EDGE</w:t>
      </w:r>
    </w:p>
    <w:p>
      <w:pPr>
        <w:pStyle w:val="Compact"/>
        <w:numPr>
          <w:numId w:val="1002"/>
          <w:ilvl w:val="0"/>
        </w:numPr>
      </w:pPr>
      <w:r>
        <w:t xml:space="preserve">Actively participate in NC resolutions and timely CAPA closure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execu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execu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2021-10-28T13:09:49Z</dcterms:created>
  <dcterms:modified xsi:type="dcterms:W3CDTF">2021-10-28T13:09:49Z</dcterms:modified>
</cp:coreProperties>
</file>