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https://www.velvetjobs.com/job-descriptions/strategic-advisor</w:t>
        </w:r>
      </w:hyperlink>
    </w:p>
    <w:p>
      <w:pPr>
        <w:pStyle w:val="Heading1"/>
      </w:pPr>
      <w:bookmarkStart w:id="21" w:name="example-of-strategic-advisor-job-description"/>
      <w:r>
        <w:t xml:space="preserve">Example of Strategic Advisor Job Description</w:t>
      </w:r>
      <w:bookmarkEnd w:id="21"/>
    </w:p>
    <w:p>
      <w:pPr>
        <w:pStyle w:val="Compact"/>
      </w:pPr>
      <w:r>
        <w:t xml:space="preserve">Our innovative and growing company is searching for experienced candidates for the position of strategic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advisor"/>
      <w:r>
        <w:t xml:space="preserve">Responsibilities for strategic advisor</w:t>
      </w:r>
      <w:bookmarkEnd w:id="22"/>
    </w:p>
    <w:p>
      <w:pPr>
        <w:pStyle w:val="Compact"/>
        <w:numPr>
          <w:numId w:val="1001"/>
          <w:ilvl w:val="0"/>
        </w:numPr>
      </w:pPr>
      <w:r>
        <w:t xml:space="preserve">Lead business outcomes driven sessions with clear understanding of client pain points</w:t>
      </w:r>
    </w:p>
    <w:p>
      <w:pPr>
        <w:pStyle w:val="Compact"/>
        <w:numPr>
          <w:numId w:val="1001"/>
          <w:ilvl w:val="0"/>
        </w:numPr>
      </w:pPr>
      <w:r>
        <w:t xml:space="preserve">Qualify revenue opportunities from a political, financial, solution and timing perspective</w:t>
      </w:r>
    </w:p>
    <w:p>
      <w:pPr>
        <w:pStyle w:val="Compact"/>
        <w:numPr>
          <w:numId w:val="1001"/>
          <w:ilvl w:val="0"/>
        </w:numPr>
      </w:pPr>
      <w:r>
        <w:t xml:space="preserve">Estimate the selling needs from resources, investment, and solution</w:t>
      </w:r>
    </w:p>
    <w:p>
      <w:pPr>
        <w:pStyle w:val="Compact"/>
        <w:numPr>
          <w:numId w:val="1001"/>
          <w:ilvl w:val="0"/>
        </w:numPr>
      </w:pPr>
      <w:r>
        <w:t xml:space="preserve">Maintain forecast accuracy utilizing internal systems</w:t>
      </w:r>
    </w:p>
    <w:p>
      <w:pPr>
        <w:pStyle w:val="Compact"/>
        <w:numPr>
          <w:numId w:val="1001"/>
          <w:ilvl w:val="0"/>
        </w:numPr>
      </w:pPr>
      <w:r>
        <w:t xml:space="preserve">Execute appropriate pricing and contracting agreements across multiple entities</w:t>
      </w:r>
    </w:p>
    <w:p>
      <w:pPr>
        <w:pStyle w:val="Compact"/>
        <w:numPr>
          <w:numId w:val="1001"/>
          <w:ilvl w:val="0"/>
        </w:numPr>
      </w:pPr>
      <w:r>
        <w:t xml:space="preserve">Recommend Program Solutions from the set of Industry and Practice driven offerings</w:t>
      </w:r>
    </w:p>
    <w:p>
      <w:pPr>
        <w:pStyle w:val="Compact"/>
        <w:numPr>
          <w:numId w:val="1001"/>
          <w:ilvl w:val="0"/>
        </w:numPr>
      </w:pPr>
      <w:r>
        <w:t xml:space="preserve">Present analysis, recommendations, plans, outcomes, where applicable to staff, senior leadership team, or external groups</w:t>
      </w:r>
    </w:p>
    <w:p>
      <w:pPr>
        <w:pStyle w:val="Compact"/>
        <w:numPr>
          <w:numId w:val="1001"/>
          <w:ilvl w:val="0"/>
        </w:numPr>
      </w:pPr>
      <w:r>
        <w:t xml:space="preserve">Support strategy development by providing recommendations to support the development of marketing activities</w:t>
      </w:r>
    </w:p>
    <w:p>
      <w:pPr>
        <w:pStyle w:val="Compact"/>
        <w:numPr>
          <w:numId w:val="1001"/>
          <w:ilvl w:val="0"/>
        </w:numPr>
      </w:pPr>
      <w:r>
        <w:t xml:space="preserve">Project Management including implementing and monitoring marketing activities</w:t>
      </w:r>
    </w:p>
    <w:p>
      <w:pPr>
        <w:pStyle w:val="Compact"/>
        <w:numPr>
          <w:numId w:val="1001"/>
          <w:ilvl w:val="0"/>
        </w:numPr>
      </w:pPr>
      <w:r>
        <w:t xml:space="preserve">Deliver activities in line with stakeholder expectations</w:t>
      </w:r>
    </w:p>
    <w:p>
      <w:pPr>
        <w:pStyle w:val="Heading2"/>
      </w:pPr>
      <w:bookmarkStart w:id="23" w:name="qualifications-for-strategic-advisor"/>
      <w:r>
        <w:t xml:space="preserve">Qualifications for strategic advisor</w:t>
      </w:r>
      <w:bookmarkEnd w:id="23"/>
    </w:p>
    <w:p>
      <w:pPr>
        <w:pStyle w:val="Compact"/>
        <w:numPr>
          <w:numId w:val="1002"/>
          <w:ilvl w:val="0"/>
        </w:numPr>
      </w:pPr>
      <w:r>
        <w:t xml:space="preserve">Ability to lead, guide and motivate others to achieve desired results</w:t>
      </w:r>
    </w:p>
    <w:p>
      <w:pPr>
        <w:pStyle w:val="Compact"/>
        <w:numPr>
          <w:numId w:val="1002"/>
          <w:ilvl w:val="0"/>
        </w:numPr>
      </w:pPr>
      <w:r>
        <w:t xml:space="preserve">Bachelor’s degree or educational equivalent in medical, science, or technology related field or equivalent experience</w:t>
      </w:r>
    </w:p>
    <w:p>
      <w:pPr>
        <w:pStyle w:val="Compact"/>
        <w:numPr>
          <w:numId w:val="1002"/>
          <w:ilvl w:val="0"/>
        </w:numPr>
      </w:pPr>
      <w:r>
        <w:t xml:space="preserve">12+ years clinical development experience – with a focus towards a deep understanding of the overall clinical development process, including 8+ years experience in clinical planning, clinical trial operations, clinical trial design, 5+ years experience in Consultative/Facilitation experience to manage to outcomes</w:t>
      </w:r>
    </w:p>
    <w:p>
      <w:pPr>
        <w:pStyle w:val="Compact"/>
        <w:numPr>
          <w:numId w:val="1002"/>
          <w:ilvl w:val="0"/>
        </w:numPr>
      </w:pPr>
      <w:r>
        <w:t xml:space="preserve">Project Management experience and/or education</w:t>
      </w:r>
    </w:p>
    <w:p>
      <w:pPr>
        <w:pStyle w:val="Compact"/>
        <w:numPr>
          <w:numId w:val="1002"/>
          <w:ilvl w:val="0"/>
        </w:numPr>
      </w:pPr>
      <w:r>
        <w:t xml:space="preserve">Leader within an established or large challenger Automtove Services provider’s Strategy or Transformation &amp; Change function</w:t>
      </w:r>
    </w:p>
    <w:p>
      <w:pPr>
        <w:pStyle w:val="Compact"/>
        <w:numPr>
          <w:numId w:val="1002"/>
          <w:ilvl w:val="0"/>
        </w:numPr>
      </w:pPr>
      <w:r>
        <w:t xml:space="preserve">Chief Operating Officer within an established or large challenger Automotive Services provider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2021-10-28T13:24:50Z</dcterms:created>
  <dcterms:modified xsi:type="dcterms:W3CDTF">2021-10-28T13:24:50Z</dcterms:modified>
</cp:coreProperties>
</file>