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https://www.velvetjobs.com/job-descriptions/statistical-scientist</w:t>
        </w:r>
      </w:hyperlink>
    </w:p>
    <w:p>
      <w:pPr>
        <w:pStyle w:val="Heading1"/>
      </w:pPr>
      <w:bookmarkStart w:id="21" w:name="example-of-statistical-scientist-job-description"/>
      <w:r>
        <w:t xml:space="preserve">Example of Statistical Scientist Job Description</w:t>
      </w:r>
      <w:bookmarkEnd w:id="21"/>
    </w:p>
    <w:p>
      <w:pPr>
        <w:pStyle w:val="Compact"/>
      </w:pPr>
      <w:r>
        <w:t xml:space="preserve">Our innovative and growing company is looking to fill the role of statistical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tistical-scientist"/>
      <w:r>
        <w:t xml:space="preserve">Responsibilities for statistical scientist</w:t>
      </w:r>
      <w:bookmarkEnd w:id="22"/>
    </w:p>
    <w:p>
      <w:pPr>
        <w:pStyle w:val="Compact"/>
        <w:numPr>
          <w:numId w:val="1001"/>
          <w:ilvl w:val="0"/>
        </w:numPr>
      </w:pPr>
      <w:r>
        <w:t xml:space="preserve">Apply and develop robust statistical and computational approaches to analyze population genomic and phenotypic data to enable disease/target/biomarker identification and evaluation, exploring mechanism of action, and identification of genetic causal links to disease or subtypes of disease</w:t>
      </w:r>
    </w:p>
    <w:p>
      <w:pPr>
        <w:pStyle w:val="Compact"/>
        <w:numPr>
          <w:numId w:val="1001"/>
          <w:ilvl w:val="0"/>
        </w:numPr>
      </w:pPr>
      <w:r>
        <w:t xml:space="preserve">Work closely with project teams and functional areas to identify and provide computational solutions to address key biological questions, including identifying datasets, formulating hypothesis, developing and implementing analytical solutions</w:t>
      </w:r>
    </w:p>
    <w:p>
      <w:pPr>
        <w:pStyle w:val="Compact"/>
        <w:numPr>
          <w:numId w:val="1001"/>
          <w:ilvl w:val="0"/>
        </w:numPr>
      </w:pPr>
      <w:r>
        <w:t xml:space="preserve">Evaluate and develop bioinformatics methods to integrate, summarize and report genetic, genomic, and other omics data, examples include GWAS, RVAS, Mendelian randomization, RNA-seq, scRNA-seq, WES/WGS, Hi-C and many other emerging high-throughput genomics, epigenomics, proteomics, and metabolomics data</w:t>
      </w:r>
    </w:p>
    <w:p>
      <w:pPr>
        <w:pStyle w:val="Compact"/>
        <w:numPr>
          <w:numId w:val="1001"/>
          <w:ilvl w:val="0"/>
        </w:numPr>
      </w:pPr>
      <w:r>
        <w:t xml:space="preserve">Accountable for the quality and timely delivery of datasets and displays required for their clinical study reports other asset level deliverables they may be programming</w:t>
      </w:r>
    </w:p>
    <w:p>
      <w:pPr>
        <w:pStyle w:val="Compact"/>
        <w:numPr>
          <w:numId w:val="1001"/>
          <w:ilvl w:val="0"/>
        </w:numPr>
      </w:pPr>
      <w:r>
        <w:t xml:space="preserve">Ensures appropriate documentation and QC across the lifespan of the study for all of their programming deliverables</w:t>
      </w:r>
    </w:p>
    <w:p>
      <w:pPr>
        <w:pStyle w:val="Compact"/>
        <w:numPr>
          <w:numId w:val="1001"/>
          <w:ilvl w:val="0"/>
        </w:numPr>
      </w:pPr>
      <w:r>
        <w:t xml:space="preserve">Will be knowledgeable in core safety standards TA standards pertinent to their project, may aid in development of standards necessary for their study</w:t>
      </w:r>
    </w:p>
    <w:p>
      <w:pPr>
        <w:pStyle w:val="Compact"/>
        <w:numPr>
          <w:numId w:val="1001"/>
          <w:ilvl w:val="0"/>
        </w:numPr>
      </w:pPr>
      <w:r>
        <w:t xml:space="preserve">Overhead work (time sheets/training departmental meetings )</w:t>
      </w:r>
    </w:p>
    <w:p>
      <w:pPr>
        <w:pStyle w:val="Compact"/>
        <w:numPr>
          <w:numId w:val="1001"/>
          <w:ilvl w:val="0"/>
        </w:numPr>
      </w:pPr>
      <w:r>
        <w:t xml:space="preserve">You will act as a regional technical expert supporting the delivery of statistical outputs within the area of Biostatics and provides statistical consultancy</w:t>
      </w:r>
    </w:p>
    <w:p>
      <w:pPr>
        <w:pStyle w:val="Compact"/>
        <w:numPr>
          <w:numId w:val="1001"/>
          <w:ilvl w:val="0"/>
        </w:numPr>
      </w:pPr>
      <w:r>
        <w:t xml:space="preserve">Develop operational systems and research processes across area of responsibility to increase the effectiveness and efficiency of projects</w:t>
      </w:r>
    </w:p>
    <w:p>
      <w:pPr>
        <w:pStyle w:val="Compact"/>
        <w:numPr>
          <w:numId w:val="1001"/>
          <w:ilvl w:val="0"/>
        </w:numPr>
      </w:pPr>
      <w:r>
        <w:t xml:space="preserve">Act as a source of knowledge in area of expertise, defining and communicating important initiatives across departments and functions</w:t>
      </w:r>
    </w:p>
    <w:p>
      <w:pPr>
        <w:pStyle w:val="Heading2"/>
      </w:pPr>
      <w:bookmarkStart w:id="23" w:name="qualifications-for-statistical-scientist"/>
      <w:r>
        <w:t xml:space="preserve">Qualifications for statistical scientist</w:t>
      </w:r>
      <w:bookmarkEnd w:id="23"/>
    </w:p>
    <w:p>
      <w:pPr>
        <w:pStyle w:val="Compact"/>
        <w:numPr>
          <w:numId w:val="1002"/>
          <w:ilvl w:val="0"/>
        </w:numPr>
      </w:pPr>
      <w:r>
        <w:t xml:space="preserve">Experience in the Oncology clinical trial environment working with oncology cancer data, completing statistical programming deliverables for Clinical Study Reports</w:t>
      </w:r>
    </w:p>
    <w:p>
      <w:pPr>
        <w:pStyle w:val="Compact"/>
        <w:numPr>
          <w:numId w:val="1002"/>
          <w:ilvl w:val="0"/>
        </w:numPr>
      </w:pPr>
      <w:r>
        <w:t xml:space="preserve">BS plus a minimum of 5 years or MS plus a minimum of 3 years SAS / R programming experience in a clinical trial environment</w:t>
      </w:r>
    </w:p>
    <w:p>
      <w:pPr>
        <w:pStyle w:val="Compact"/>
        <w:numPr>
          <w:numId w:val="1002"/>
          <w:ilvl w:val="0"/>
        </w:numPr>
      </w:pPr>
      <w:r>
        <w:t xml:space="preserve">Broad knowledge and significant experience in developing analysis and reporting statistical programming deliverables (datasets, statistical analysis, report tables and graphics) for research and development projects</w:t>
      </w:r>
    </w:p>
    <w:p>
      <w:pPr>
        <w:pStyle w:val="Compact"/>
        <w:numPr>
          <w:numId w:val="1002"/>
          <w:ilvl w:val="0"/>
        </w:numPr>
      </w:pPr>
      <w:r>
        <w:t xml:space="preserve">Significant experience in SAS and clinical trial programming including data steps, procedures, SAS/MACRO, SAS/GRAPH, graphics experience</w:t>
      </w:r>
    </w:p>
    <w:p>
      <w:pPr>
        <w:pStyle w:val="Compact"/>
        <w:numPr>
          <w:numId w:val="1002"/>
          <w:ilvl w:val="0"/>
        </w:numPr>
      </w:pPr>
      <w:r>
        <w:t xml:space="preserve">Utilizes and contributes to the development of standard departmental SAS macros</w:t>
      </w:r>
    </w:p>
    <w:p>
      <w:pPr>
        <w:pStyle w:val="Compact"/>
        <w:numPr>
          <w:numId w:val="1002"/>
          <w:ilvl w:val="0"/>
        </w:numPr>
      </w:pPr>
      <w:r>
        <w:t xml:space="preserve">Understanding of statistical terminology and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tistical-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tistical-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2021-10-28T18:32:06Z</dcterms:created>
  <dcterms:modified xsi:type="dcterms:W3CDTF">2021-10-28T18:32:06Z</dcterms:modified>
</cp:coreProperties>
</file>