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https://www.velvetjobs.com/job-descriptions/staffing-coordinator</w:t>
        </w:r>
      </w:hyperlink>
    </w:p>
    <w:p>
      <w:pPr>
        <w:pStyle w:val="Heading1"/>
      </w:pPr>
      <w:bookmarkStart w:id="21" w:name="example-of-staffing-coordinator-job-description"/>
      <w:r>
        <w:t xml:space="preserve">Example of Staffing Coordinator Job Description</w:t>
      </w:r>
      <w:bookmarkEnd w:id="21"/>
    </w:p>
    <w:p>
      <w:pPr>
        <w:pStyle w:val="Compact"/>
      </w:pPr>
      <w:r>
        <w:t xml:space="preserve">Our growing company is looking to fill the role of staffing coordinator. To join our growing team, please review the list of responsibilities and qualifications.</w:t>
      </w:r>
    </w:p>
    <w:p>
      <w:pPr>
        <w:pStyle w:val="Heading2"/>
      </w:pPr>
      <w:bookmarkStart w:id="22" w:name="responsibilities-for-staffing-coordinator"/>
      <w:r>
        <w:t xml:space="preserve">Responsibilities for staffing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Scheduling of candidates for interviews in partnership with Recruiters and Hiring Managers</w:t>
      </w:r>
    </w:p>
    <w:p>
      <w:pPr>
        <w:pStyle w:val="Compact"/>
        <w:numPr>
          <w:numId w:val="1001"/>
          <w:ilvl w:val="0"/>
        </w:numPr>
      </w:pPr>
      <w:r>
        <w:t xml:space="preserve">Working with Executive Administrative Assistants to secure key interviewer time and presenting a professional view to all candidates in arranging of interview details, including travel requirements, logistical questions and expense reimbursements</w:t>
      </w:r>
    </w:p>
    <w:p>
      <w:pPr>
        <w:pStyle w:val="Compact"/>
        <w:numPr>
          <w:numId w:val="1001"/>
          <w:ilvl w:val="0"/>
        </w:numPr>
      </w:pPr>
      <w:r>
        <w:t xml:space="preserve">Working closely with Recruiters and Hiring Managers to secure time and additional interview resources, where needed</w:t>
      </w:r>
    </w:p>
    <w:p>
      <w:pPr>
        <w:pStyle w:val="Compact"/>
        <w:numPr>
          <w:numId w:val="1001"/>
          <w:ilvl w:val="0"/>
        </w:numPr>
      </w:pPr>
      <w:r>
        <w:t xml:space="preserve">Generation of offer letters and communication with candidates on all new hire paperwork requirements, including Employment Agreement</w:t>
      </w:r>
    </w:p>
    <w:p>
      <w:pPr>
        <w:pStyle w:val="Compact"/>
        <w:numPr>
          <w:numId w:val="1001"/>
          <w:ilvl w:val="0"/>
        </w:numPr>
      </w:pPr>
      <w:r>
        <w:t xml:space="preserve">Processing of new hire paperwork and transitioning date to HR team</w:t>
      </w:r>
    </w:p>
    <w:p>
      <w:pPr>
        <w:pStyle w:val="Compact"/>
        <w:numPr>
          <w:numId w:val="1001"/>
          <w:ilvl w:val="0"/>
        </w:numPr>
      </w:pPr>
      <w:r>
        <w:t xml:space="preserve">Post to various Internet sites, stay abreast of new sourcing strategies</w:t>
      </w:r>
    </w:p>
    <w:p>
      <w:pPr>
        <w:pStyle w:val="Compact"/>
        <w:numPr>
          <w:numId w:val="1001"/>
          <w:ilvl w:val="0"/>
        </w:numPr>
      </w:pPr>
      <w:r>
        <w:t xml:space="preserve">Calendar management for manager</w:t>
      </w:r>
    </w:p>
    <w:p>
      <w:pPr>
        <w:pStyle w:val="Compact"/>
        <w:numPr>
          <w:numId w:val="1001"/>
          <w:ilvl w:val="0"/>
        </w:numPr>
      </w:pPr>
      <w:r>
        <w:t xml:space="preserve">Local mobility point of contact incl</w:t>
      </w:r>
    </w:p>
    <w:p>
      <w:pPr>
        <w:pStyle w:val="Compact"/>
        <w:numPr>
          <w:numId w:val="1001"/>
          <w:ilvl w:val="0"/>
        </w:numPr>
      </w:pPr>
      <w:r>
        <w:t xml:space="preserve">Manage open orders and fill open shifts with qualified field staff</w:t>
      </w:r>
    </w:p>
    <w:p>
      <w:pPr>
        <w:pStyle w:val="Compact"/>
        <w:numPr>
          <w:numId w:val="1001"/>
          <w:ilvl w:val="0"/>
        </w:numPr>
      </w:pPr>
      <w:r>
        <w:t xml:space="preserve">Assist in creation of job requisitions and posting internal jobs</w:t>
      </w:r>
    </w:p>
    <w:p>
      <w:pPr>
        <w:pStyle w:val="Heading2"/>
      </w:pPr>
      <w:bookmarkStart w:id="23" w:name="qualifications-for-staffing-coordinator"/>
      <w:r>
        <w:t xml:space="preserve">Qualifications for staffing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possess the ability and willingness to work harmoniously with other personnel</w:t>
      </w:r>
    </w:p>
    <w:p>
      <w:pPr>
        <w:pStyle w:val="Compact"/>
        <w:numPr>
          <w:numId w:val="1002"/>
          <w:ilvl w:val="0"/>
        </w:numPr>
      </w:pPr>
      <w:r>
        <w:t xml:space="preserve">Must not pose a direct threat to the health and safety of other individuals in the workplace</w:t>
      </w:r>
    </w:p>
    <w:p>
      <w:pPr>
        <w:pStyle w:val="Compact"/>
        <w:numPr>
          <w:numId w:val="1002"/>
          <w:ilvl w:val="0"/>
        </w:numPr>
      </w:pPr>
      <w:r>
        <w:t xml:space="preserve">2 years clerical/staffing/patient placement in health care setting</w:t>
      </w:r>
    </w:p>
    <w:p>
      <w:pPr>
        <w:pStyle w:val="Compact"/>
        <w:numPr>
          <w:numId w:val="1002"/>
          <w:ilvl w:val="0"/>
        </w:numPr>
      </w:pPr>
      <w:r>
        <w:t xml:space="preserve">Basic knowledge of computers and Windows products</w:t>
      </w:r>
    </w:p>
    <w:p>
      <w:pPr>
        <w:pStyle w:val="Compact"/>
        <w:numPr>
          <w:numId w:val="1002"/>
          <w:ilvl w:val="0"/>
        </w:numPr>
      </w:pPr>
      <w:r>
        <w:t xml:space="preserve">Knowledgeable and responsible for staying current on staffing and patient placement guidelines and policies as directed by Team Leader and/or Clinical Nurse Manager so as to stay within budget restraints</w:t>
      </w:r>
    </w:p>
    <w:p>
      <w:pPr>
        <w:pStyle w:val="Compact"/>
        <w:numPr>
          <w:numId w:val="1002"/>
          <w:ilvl w:val="0"/>
        </w:numPr>
      </w:pPr>
      <w:r>
        <w:t xml:space="preserve">Coordinates and assigns nursing float staff and patients admitted into hospital system using appropriate guidelines and resources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ffing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ffing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2021-10-28T12:53:38Z</dcterms:created>
  <dcterms:modified xsi:type="dcterms:W3CDTF">2021-10-28T12:53:38Z</dcterms:modified>
</cp:coreProperties>
</file>