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https://www.velvetjobs.com/job-descriptions/staff-registered-nurse</w:t>
        </w:r>
      </w:hyperlink>
    </w:p>
    <w:p>
      <w:pPr>
        <w:pStyle w:val="Heading1"/>
      </w:pPr>
      <w:bookmarkStart w:id="21" w:name="example-of-staff-registered-nurse-job-description"/>
      <w:r>
        <w:t xml:space="preserve">Example of Staff Registered Nurse Job Description</w:t>
      </w:r>
      <w:bookmarkEnd w:id="21"/>
    </w:p>
    <w:p>
      <w:pPr>
        <w:pStyle w:val="Compact"/>
      </w:pPr>
      <w:r>
        <w:t xml:space="preserve">Our company is growing rapidly and is hiring for a staff registered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registered-nurse"/>
      <w:r>
        <w:t xml:space="preserve">Responsibilities for staff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Current Basic Life Support (CPR) certification required</w:t>
      </w:r>
    </w:p>
    <w:p>
      <w:pPr>
        <w:pStyle w:val="Compact"/>
        <w:numPr>
          <w:numId w:val="1001"/>
          <w:ilvl w:val="0"/>
        </w:numPr>
      </w:pPr>
      <w:r>
        <w:t xml:space="preserve">Current Registered Nurse license in the state hired required</w:t>
      </w:r>
    </w:p>
    <w:p>
      <w:pPr>
        <w:pStyle w:val="Compact"/>
        <w:numPr>
          <w:numId w:val="1001"/>
          <w:ilvl w:val="0"/>
        </w:numPr>
      </w:pPr>
      <w:r>
        <w:t xml:space="preserve">Through the application of the nursing process and in collaboration with a health care team provides perioperative nursing care based on established nursing standards with ongoing documentation for clients from the community/DPH/DMH/DOC/DD/DDS/Shelters under the direction of the Nurse Manager</w:t>
      </w:r>
    </w:p>
    <w:p>
      <w:pPr>
        <w:pStyle w:val="Compact"/>
        <w:numPr>
          <w:numId w:val="1001"/>
          <w:ilvl w:val="0"/>
        </w:numPr>
      </w:pPr>
      <w:r>
        <w:t xml:space="preserve">Initiates physical, psychosocial and spiritual assessment of patients nursing care needs according to Operative and Invasive Services procedure and as specified per unit policy</w:t>
      </w:r>
    </w:p>
    <w:p>
      <w:pPr>
        <w:pStyle w:val="Compact"/>
        <w:numPr>
          <w:numId w:val="1001"/>
          <w:ilvl w:val="0"/>
        </w:numPr>
      </w:pPr>
      <w:r>
        <w:t xml:space="preserve">Develops a Plan of Care with patient, patient's significant others, multidisciplinary health care team, and other resources which supports the analysis of data collected and that reflects (a) formulated nursing diagnosis/identified patient needs/problems and standards of care (b) specific nursing intervention based on nursing diagnosis (c) patient/significant other strengths (d) discharge needs of patient/significant others and (e) outcome measures with time frames for achievement</w:t>
      </w:r>
    </w:p>
    <w:p>
      <w:pPr>
        <w:pStyle w:val="Compact"/>
        <w:numPr>
          <w:numId w:val="1001"/>
          <w:ilvl w:val="0"/>
        </w:numPr>
      </w:pPr>
      <w:r>
        <w:t xml:space="preserve">Implements and documents Perioperative nursing interventions, including operative assistance, instrument use, blood products used, sponge and instrument counts</w:t>
      </w:r>
    </w:p>
    <w:p>
      <w:pPr>
        <w:pStyle w:val="Compact"/>
        <w:numPr>
          <w:numId w:val="1001"/>
          <w:ilvl w:val="0"/>
        </w:numPr>
      </w:pPr>
      <w:r>
        <w:t xml:space="preserve">Provides ongoing assessment and evaluation of patient status at specified times as per unit policy and to determine effectiveness of interventions, patient's response to treatment/ patient outcomes and/or when significant change occurs in patient condition and/or patient diagnosis and communicates changes in plan to patient/significant others and health care team</w:t>
      </w:r>
    </w:p>
    <w:p>
      <w:pPr>
        <w:pStyle w:val="Compact"/>
        <w:numPr>
          <w:numId w:val="1001"/>
          <w:ilvl w:val="0"/>
        </w:numPr>
      </w:pPr>
      <w:r>
        <w:t xml:space="preserve">Documents nursing care process and outcomes/situational occurrences in accordance with LSH/Nursing Department/Unit Policies/Procedures</w:t>
      </w:r>
    </w:p>
    <w:p>
      <w:pPr>
        <w:pStyle w:val="Compact"/>
        <w:numPr>
          <w:numId w:val="1001"/>
          <w:ilvl w:val="0"/>
        </w:numPr>
      </w:pPr>
      <w:r>
        <w:t xml:space="preserve">Assesses, identifies and provides for education and training of patient/ patient's significant others to improve patient's health outcomes by assisting the patient/patient's significant others in gaining the knowledge and skills that facilitate understanding of health status, return to function, healthy behaviors, and that meets the ongoing health care needs of the patient</w:t>
      </w:r>
    </w:p>
    <w:p>
      <w:pPr>
        <w:pStyle w:val="Compact"/>
        <w:numPr>
          <w:numId w:val="1001"/>
          <w:ilvl w:val="0"/>
        </w:numPr>
      </w:pPr>
      <w:r>
        <w:t xml:space="preserve">Provides consistent leadership in organizing the delivery of care according to department standards by performing charge duties as delegated by nurse manager and assigns/ supervises care delivered by other RN’s, LPN's and NA's according to department standards/policies /procedures</w:t>
      </w:r>
    </w:p>
    <w:p>
      <w:pPr>
        <w:pStyle w:val="Heading2"/>
      </w:pPr>
      <w:bookmarkStart w:id="23" w:name="qualifications-for-staff-registered-nurse"/>
      <w:r>
        <w:t xml:space="preserve">Qualifications for staff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RN with 3 yrs of Office/Surgical experience</w:t>
      </w:r>
    </w:p>
    <w:p>
      <w:pPr>
        <w:pStyle w:val="Compact"/>
        <w:numPr>
          <w:numId w:val="1002"/>
          <w:ilvl w:val="0"/>
        </w:numPr>
      </w:pPr>
      <w:r>
        <w:t xml:space="preserve">You will continually assess patients’ actual and potential health problems/needs based upon clinical analysis, by</w:t>
      </w:r>
    </w:p>
    <w:p>
      <w:pPr>
        <w:pStyle w:val="Compact"/>
        <w:numPr>
          <w:numId w:val="1002"/>
          <w:ilvl w:val="0"/>
        </w:numPr>
      </w:pPr>
      <w:r>
        <w:t xml:space="preserve">You will follow safety standards</w:t>
      </w:r>
    </w:p>
    <w:p>
      <w:pPr>
        <w:pStyle w:val="Compact"/>
        <w:numPr>
          <w:numId w:val="1002"/>
          <w:ilvl w:val="0"/>
        </w:numPr>
      </w:pPr>
      <w:r>
        <w:t xml:space="preserve">3 or more years in an ambulatory clinic setting</w:t>
      </w:r>
    </w:p>
    <w:p>
      <w:pPr>
        <w:pStyle w:val="Compact"/>
        <w:numPr>
          <w:numId w:val="1002"/>
          <w:ilvl w:val="0"/>
        </w:numPr>
      </w:pPr>
      <w:r>
        <w:t xml:space="preserve">Have experience working with children and adults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in English and Spanish to meet patient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2021-10-28T13:08:42Z</dcterms:created>
  <dcterms:modified xsi:type="dcterms:W3CDTF">2021-10-28T13:08:42Z</dcterms:modified>
</cp:coreProperties>
</file>