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https://www.velvetjobs.com/job-descriptions/staff-internal-auditor</w:t>
        </w:r>
      </w:hyperlink>
    </w:p>
    <w:p>
      <w:pPr>
        <w:pStyle w:val="Heading1"/>
      </w:pPr>
      <w:bookmarkStart w:id="21" w:name="example-of-staff-internal-auditor-job-description"/>
      <w:r>
        <w:t xml:space="preserve">Example of Staff Internal Auditor Job Description</w:t>
      </w:r>
      <w:bookmarkEnd w:id="21"/>
    </w:p>
    <w:p>
      <w:pPr>
        <w:pStyle w:val="Compact"/>
      </w:pPr>
      <w:r>
        <w:t xml:space="preserve">Our innovative and growing company is looking to fill the role of staff internal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internal-auditor"/>
      <w:r>
        <w:t xml:space="preserve">Responsibilities for staff internal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Gathering and analyzing data to determine compliance with internal controls through observations, through examination of documents, records and system settings and/or through inquiries with employees</w:t>
      </w:r>
    </w:p>
    <w:p>
      <w:pPr>
        <w:pStyle w:val="Compact"/>
        <w:numPr>
          <w:numId w:val="1001"/>
          <w:ilvl w:val="0"/>
        </w:numPr>
      </w:pPr>
      <w:r>
        <w:t xml:space="preserve">Execute audit program steps that involve reviewing transactions, documents, records, reports, and compliance with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 and execute audit programs and document related work to evaluate internal controls related to financial risks, operational activities,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Perform risk mitigation</w:t>
      </w:r>
    </w:p>
    <w:p>
      <w:pPr>
        <w:pStyle w:val="Compact"/>
        <w:numPr>
          <w:numId w:val="1001"/>
          <w:ilvl w:val="0"/>
        </w:numPr>
      </w:pPr>
      <w:r>
        <w:t xml:space="preserve">Demonstrating advanced understanding of internal control concepts and experience apply them to plan, perform, manage and report on the evaluation of various business processes/areas/functions</w:t>
      </w:r>
    </w:p>
    <w:p>
      <w:pPr>
        <w:pStyle w:val="Compact"/>
        <w:numPr>
          <w:numId w:val="1001"/>
          <w:ilvl w:val="0"/>
        </w:numPr>
      </w:pPr>
      <w:r>
        <w:t xml:space="preserve">Reviewing the day-to-day activities of resources from the co-sourcing consulting firm, including assessing and revising proposed audit programs, coordinating the review of documentation and implementing the interview schedule</w:t>
      </w:r>
    </w:p>
    <w:p>
      <w:pPr>
        <w:pStyle w:val="Compact"/>
        <w:numPr>
          <w:numId w:val="1001"/>
          <w:ilvl w:val="0"/>
        </w:numPr>
      </w:pPr>
      <w:r>
        <w:t xml:space="preserve">Writing and working with GIA management to communicate action plans resulting from audit findings and recommendations, ensuring that all significant areas are appropriately documented and addressed</w:t>
      </w:r>
    </w:p>
    <w:p>
      <w:pPr>
        <w:pStyle w:val="Compact"/>
        <w:numPr>
          <w:numId w:val="1001"/>
          <w:ilvl w:val="0"/>
        </w:numPr>
      </w:pPr>
      <w:r>
        <w:t xml:space="preserve">Prepare and review all audit project written communications such as audit work paper documentation, audit report, and recommendations</w:t>
      </w:r>
    </w:p>
    <w:p>
      <w:pPr>
        <w:pStyle w:val="Compact"/>
        <w:numPr>
          <w:numId w:val="1001"/>
          <w:ilvl w:val="0"/>
        </w:numPr>
      </w:pPr>
      <w:r>
        <w:t xml:space="preserve">Prepare reports documenting findings and recommendations</w:t>
      </w:r>
    </w:p>
    <w:p>
      <w:pPr>
        <w:pStyle w:val="Compact"/>
        <w:numPr>
          <w:numId w:val="1001"/>
          <w:ilvl w:val="0"/>
        </w:numPr>
      </w:pPr>
      <w:r>
        <w:t xml:space="preserve">Perform risk analysis of each audit area during the planning stage to identify key risks of the audit area and how the audit plan will address identified risks</w:t>
      </w:r>
    </w:p>
    <w:p>
      <w:pPr>
        <w:pStyle w:val="Heading2"/>
      </w:pPr>
      <w:bookmarkStart w:id="23" w:name="qualifications-for-staff-internal-auditor"/>
      <w:r>
        <w:t xml:space="preserve">Qualifications for staff internal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data analytical tools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SOX testing and conducting Internal Audits in a complex and dynamic environment is a must</w:t>
      </w:r>
    </w:p>
    <w:p>
      <w:pPr>
        <w:pStyle w:val="Compact"/>
        <w:numPr>
          <w:numId w:val="1002"/>
          <w:ilvl w:val="0"/>
        </w:numPr>
      </w:pPr>
      <w:r>
        <w:t xml:space="preserve">Working towards or have CPA, CIA or other related certification preferred</w:t>
      </w:r>
    </w:p>
    <w:p>
      <w:pPr>
        <w:pStyle w:val="Compact"/>
        <w:numPr>
          <w:numId w:val="1002"/>
          <w:ilvl w:val="0"/>
        </w:numPr>
      </w:pPr>
      <w:r>
        <w:t xml:space="preserve">Good understanding of internal controls and knowledge of auditing standards and GAAP</w:t>
      </w:r>
    </w:p>
    <w:p>
      <w:pPr>
        <w:pStyle w:val="Compact"/>
        <w:numPr>
          <w:numId w:val="1002"/>
          <w:ilvl w:val="0"/>
        </w:numPr>
      </w:pPr>
      <w:r>
        <w:t xml:space="preserve">Ability to follow instructions accurately and efficiently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of company and audit data and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intern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intern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2021-10-28T13:10:15Z</dcterms:created>
  <dcterms:modified xsi:type="dcterms:W3CDTF">2021-10-28T13:10:15Z</dcterms:modified>
</cp:coreProperties>
</file>