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https://www.velvetjobs.com/job-descriptions/staff-coordinator</w:t>
        </w:r>
      </w:hyperlink>
    </w:p>
    <w:p>
      <w:pPr>
        <w:pStyle w:val="Heading1"/>
      </w:pPr>
      <w:bookmarkStart w:id="21" w:name="example-of-staff-coordinator-job-description"/>
      <w:r>
        <w:t xml:space="preserve">Example of Staff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staff coordinator. To join our growing team, please review the list of responsibilities and qualifications.</w:t>
      </w:r>
    </w:p>
    <w:p>
      <w:pPr>
        <w:pStyle w:val="Heading2"/>
      </w:pPr>
      <w:bookmarkStart w:id="22" w:name="responsibilities-for-staff-coordinator"/>
      <w:r>
        <w:t xml:space="preserve">Responsibilities for staff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other duties that may be assigned by Supervisor</w:t>
      </w:r>
    </w:p>
    <w:p>
      <w:pPr>
        <w:pStyle w:val="Compact"/>
        <w:numPr>
          <w:numId w:val="1001"/>
          <w:ilvl w:val="0"/>
        </w:numPr>
      </w:pPr>
      <w:r>
        <w:t xml:space="preserve">Assists with the delivery of the curriculum</w:t>
      </w:r>
    </w:p>
    <w:p>
      <w:pPr>
        <w:pStyle w:val="Compact"/>
        <w:numPr>
          <w:numId w:val="1001"/>
          <w:ilvl w:val="0"/>
        </w:numPr>
      </w:pPr>
      <w:r>
        <w:t xml:space="preserve">Coordinates logistical arrangements for curriculum and assessment activities</w:t>
      </w:r>
    </w:p>
    <w:p>
      <w:pPr>
        <w:pStyle w:val="Compact"/>
        <w:numPr>
          <w:numId w:val="1001"/>
          <w:ilvl w:val="0"/>
        </w:numPr>
      </w:pPr>
      <w:r>
        <w:t xml:space="preserve">Coordinates posting lectures to Mediasite</w:t>
      </w:r>
    </w:p>
    <w:p>
      <w:pPr>
        <w:pStyle w:val="Compact"/>
        <w:numPr>
          <w:numId w:val="1001"/>
          <w:ilvl w:val="0"/>
        </w:numPr>
      </w:pPr>
      <w:r>
        <w:t xml:space="preserve">Assists with tracking student compliance with University policies</w:t>
      </w:r>
    </w:p>
    <w:p>
      <w:pPr>
        <w:pStyle w:val="Compact"/>
        <w:numPr>
          <w:numId w:val="1001"/>
          <w:ilvl w:val="0"/>
        </w:numPr>
      </w:pPr>
      <w:r>
        <w:t xml:space="preserve">Facilitates the accurate and timely “wrap up” of assigned sections</w:t>
      </w:r>
    </w:p>
    <w:p>
      <w:pPr>
        <w:pStyle w:val="Compact"/>
        <w:numPr>
          <w:numId w:val="1001"/>
          <w:ilvl w:val="0"/>
        </w:numPr>
      </w:pPr>
      <w:r>
        <w:t xml:space="preserve">Assists with proctoring all exams including those administered during extended work periods</w:t>
      </w:r>
    </w:p>
    <w:p>
      <w:pPr>
        <w:pStyle w:val="Compact"/>
        <w:numPr>
          <w:numId w:val="1001"/>
          <w:ilvl w:val="0"/>
        </w:numPr>
      </w:pPr>
      <w:r>
        <w:t xml:space="preserve">Monitor databases for student compliance with standards</w:t>
      </w:r>
    </w:p>
    <w:p>
      <w:pPr>
        <w:pStyle w:val="Compact"/>
        <w:numPr>
          <w:numId w:val="1001"/>
          <w:ilvl w:val="0"/>
        </w:numPr>
      </w:pPr>
      <w:r>
        <w:t xml:space="preserve">Designs and maintains databases as requested</w:t>
      </w:r>
    </w:p>
    <w:p>
      <w:pPr>
        <w:pStyle w:val="Heading2"/>
      </w:pPr>
      <w:bookmarkStart w:id="23" w:name="qualifications-for-staff-coordinator"/>
      <w:r>
        <w:t xml:space="preserve">Qualifications for staff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computer literacy and an understanding of medical/professional terminology and proficient communication skills</w:t>
      </w:r>
    </w:p>
    <w:p>
      <w:pPr>
        <w:pStyle w:val="Compact"/>
        <w:numPr>
          <w:numId w:val="1002"/>
          <w:ilvl w:val="0"/>
        </w:numPr>
      </w:pPr>
      <w:r>
        <w:t xml:space="preserve">AA degree in Medical Staff Sciences or Certified Professional Medical Services Management (CPMSM) or Certified Provider Credentialing Specialist (CPCS)certificate is preferred</w:t>
      </w:r>
    </w:p>
    <w:p>
      <w:pPr>
        <w:pStyle w:val="Compact"/>
        <w:numPr>
          <w:numId w:val="1002"/>
          <w:ilvl w:val="0"/>
        </w:numPr>
      </w:pPr>
      <w:r>
        <w:t xml:space="preserve">Applicant may substitute education and significant related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in a Medical Staff Services Department, Health Information Services Department, Quality Integrated Services Department or other acceptable health care setting is required</w:t>
      </w:r>
    </w:p>
    <w:p>
      <w:pPr>
        <w:pStyle w:val="Compact"/>
        <w:numPr>
          <w:numId w:val="1002"/>
          <w:ilvl w:val="0"/>
        </w:numPr>
      </w:pPr>
      <w:r>
        <w:t xml:space="preserve">Incumbents must have previously demonstrated an ability to set priorities, manage time, and to effectively work independently</w:t>
      </w:r>
    </w:p>
    <w:p>
      <w:pPr>
        <w:pStyle w:val="Compact"/>
        <w:numPr>
          <w:numId w:val="1002"/>
          <w:ilvl w:val="0"/>
        </w:numPr>
      </w:pPr>
      <w:r>
        <w:t xml:space="preserve">The incumbent must have demonstrated abilities to professionally handle public contact, highly sensitive and confidential information and maintain effective workflow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2021-10-28T12:57:04Z</dcterms:created>
  <dcterms:modified xsi:type="dcterms:W3CDTF">2021-10-28T12:57:04Z</dcterms:modified>
</cp:coreProperties>
</file>