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https://www.velvetjobs.com/job-descriptions/staff-appraiser</w:t>
        </w:r>
      </w:hyperlink>
    </w:p>
    <w:p>
      <w:pPr>
        <w:pStyle w:val="Heading1"/>
      </w:pPr>
      <w:bookmarkStart w:id="21" w:name="example-of-staff-appraiser-job-description"/>
      <w:r>
        <w:t xml:space="preserve">Example of Staff Appraiser Job Description</w:t>
      </w:r>
      <w:bookmarkEnd w:id="21"/>
    </w:p>
    <w:p>
      <w:pPr>
        <w:pStyle w:val="Compact"/>
      </w:pPr>
      <w:r>
        <w:t xml:space="preserve">Our company is looking for a staff appraiser.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appraiser"/>
      <w:r>
        <w:t xml:space="preserve">Responsibilities for staff appraiser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or complete special projects and all others duties as assigned</w:t>
      </w:r>
    </w:p>
    <w:p>
      <w:pPr>
        <w:pStyle w:val="Compact"/>
        <w:numPr>
          <w:numId w:val="1001"/>
          <w:ilvl w:val="0"/>
        </w:numPr>
      </w:pPr>
      <w:r>
        <w:t xml:space="preserve">Compose detailed letters for State complaints</w:t>
      </w:r>
    </w:p>
    <w:p>
      <w:pPr>
        <w:pStyle w:val="Compact"/>
        <w:numPr>
          <w:numId w:val="1001"/>
          <w:ilvl w:val="0"/>
        </w:numPr>
      </w:pPr>
      <w:r>
        <w:t xml:space="preserve">Rebuttal review</w:t>
      </w:r>
    </w:p>
    <w:p>
      <w:pPr>
        <w:pStyle w:val="Compact"/>
        <w:numPr>
          <w:numId w:val="1001"/>
          <w:ilvl w:val="0"/>
        </w:numPr>
      </w:pPr>
      <w:r>
        <w:t xml:space="preserve">Accurately completes a variety of residential appraisal products in a timely manner while successfully interacting and providing ongoing updates to various departments within CLVS and others involved in the valuation process</w:t>
      </w:r>
    </w:p>
    <w:p>
      <w:pPr>
        <w:pStyle w:val="Compact"/>
        <w:numPr>
          <w:numId w:val="1001"/>
          <w:ilvl w:val="0"/>
        </w:numPr>
      </w:pPr>
      <w:r>
        <w:t xml:space="preserve">Effectively manage an agreed-upon work schedule to meet client service levels and production goals</w:t>
      </w:r>
    </w:p>
    <w:p>
      <w:pPr>
        <w:pStyle w:val="Compact"/>
        <w:numPr>
          <w:numId w:val="1001"/>
          <w:ilvl w:val="0"/>
        </w:numPr>
      </w:pPr>
      <w:r>
        <w:t xml:space="preserve">Conducts oneself in a professional manner and maintains a professional demeanor and image (attire) representing CLVS in a very positive manner to our clients</w:t>
      </w:r>
    </w:p>
    <w:p>
      <w:pPr>
        <w:pStyle w:val="Compact"/>
        <w:numPr>
          <w:numId w:val="1001"/>
          <w:ilvl w:val="0"/>
        </w:numPr>
      </w:pPr>
      <w:r>
        <w:t xml:space="preserve">Keeps current with and adheres to CLVS guidelines, order/client guidelines, secondary market requirements and regulatory changes</w:t>
      </w:r>
    </w:p>
    <w:p>
      <w:pPr>
        <w:pStyle w:val="Compact"/>
        <w:numPr>
          <w:numId w:val="1001"/>
          <w:ilvl w:val="0"/>
        </w:numPr>
      </w:pPr>
      <w:r>
        <w:t xml:space="preserve">Responsible for preparing, maintaining and reviewing construction loan disbursement reports and funding spreadsheets for in-house inspections those prepared by outside engineer consultants</w:t>
      </w:r>
    </w:p>
    <w:p>
      <w:pPr>
        <w:pStyle w:val="Compact"/>
        <w:numPr>
          <w:numId w:val="1001"/>
          <w:ilvl w:val="0"/>
        </w:numPr>
      </w:pPr>
      <w:r>
        <w:t xml:space="preserve">Candidate will be able to work remotely anywhere in the U.S</w:t>
      </w:r>
    </w:p>
    <w:p>
      <w:pPr>
        <w:pStyle w:val="Compact"/>
        <w:numPr>
          <w:numId w:val="1001"/>
          <w:ilvl w:val="0"/>
        </w:numPr>
      </w:pPr>
      <w:r>
        <w:t xml:space="preserve">Maintain a state certification in good standing in order to perform the duties of an appraiser</w:t>
      </w:r>
    </w:p>
    <w:p>
      <w:pPr>
        <w:pStyle w:val="Heading2"/>
      </w:pPr>
      <w:bookmarkStart w:id="23" w:name="qualifications-for-staff-appraiser"/>
      <w:r>
        <w:t xml:space="preserve">Qualifications for staff appraiser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internal appraisal review experience</w:t>
      </w:r>
    </w:p>
    <w:p>
      <w:pPr>
        <w:pStyle w:val="Compact"/>
        <w:numPr>
          <w:numId w:val="1002"/>
          <w:ilvl w:val="0"/>
        </w:numPr>
      </w:pPr>
      <w:r>
        <w:t xml:space="preserve">A current working knowledge and understanding of bank activities, operation, and functions</w:t>
      </w:r>
    </w:p>
    <w:p>
      <w:pPr>
        <w:pStyle w:val="Compact"/>
        <w:numPr>
          <w:numId w:val="1002"/>
          <w:ilvl w:val="0"/>
        </w:numPr>
      </w:pPr>
      <w:r>
        <w:t xml:space="preserve">Basic knowledge of all internal bank operating systems (Mortrac, Loantrac, PeopleSoft) is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read and comprehend appraisal reports</w:t>
      </w:r>
    </w:p>
    <w:p>
      <w:pPr>
        <w:pStyle w:val="Compact"/>
        <w:numPr>
          <w:numId w:val="1002"/>
          <w:ilvl w:val="0"/>
        </w:numPr>
      </w:pPr>
      <w:r>
        <w:t xml:space="preserve">Complete real estate appraisals that are compliant with Federal and State laws, being done in accordance with Uniform Standards of Professional Appraisal Practice (USPAP)</w:t>
      </w:r>
    </w:p>
    <w:p>
      <w:pPr>
        <w:pStyle w:val="Compact"/>
        <w:numPr>
          <w:numId w:val="1002"/>
          <w:ilvl w:val="0"/>
        </w:numPr>
      </w:pPr>
      <w:r>
        <w:t xml:space="preserve">Must be a current state certified appraiser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apprais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apprais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2021-10-28T12:47:45Z</dcterms:created>
  <dcterms:modified xsi:type="dcterms:W3CDTF">2021-10-28T12:47:45Z</dcterms:modified>
</cp:coreProperties>
</file>