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https://www.velvetjobs.com/job-descriptions/staff-administrator</w:t>
        </w:r>
      </w:hyperlink>
    </w:p>
    <w:p>
      <w:pPr>
        <w:pStyle w:val="Heading1"/>
      </w:pPr>
      <w:bookmarkStart w:id="21" w:name="example-of-staff-administrator-job-description"/>
      <w:r>
        <w:t xml:space="preserve">Example of Staff Administrator Job Description</w:t>
      </w:r>
      <w:bookmarkEnd w:id="21"/>
    </w:p>
    <w:p>
      <w:pPr>
        <w:pStyle w:val="Compact"/>
      </w:pPr>
      <w:r>
        <w:t xml:space="preserve">Our company is searching for experienced candidates for the position of staff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aff-administrator"/>
      <w:r>
        <w:t xml:space="preserve">Responsibilities for staff administrator</w:t>
      </w:r>
      <w:bookmarkEnd w:id="22"/>
    </w:p>
    <w:p>
      <w:pPr>
        <w:pStyle w:val="Compact"/>
        <w:numPr>
          <w:numId w:val="1001"/>
          <w:ilvl w:val="0"/>
        </w:numPr>
      </w:pPr>
      <w:r>
        <w:t xml:space="preserve">Scheduling executive and committee meetings, making room reservations, formulating agendas, and taking minutes and attendance at all Staff Council meetings</w:t>
      </w:r>
    </w:p>
    <w:p>
      <w:pPr>
        <w:pStyle w:val="Compact"/>
        <w:numPr>
          <w:numId w:val="1001"/>
          <w:ilvl w:val="0"/>
        </w:numPr>
      </w:pPr>
      <w:r>
        <w:t xml:space="preserve">Serving as the primary liaison to all staff and members through triaging all incoming calls and emails to the Staff Council office</w:t>
      </w:r>
    </w:p>
    <w:p>
      <w:pPr>
        <w:pStyle w:val="Compact"/>
        <w:numPr>
          <w:numId w:val="1001"/>
          <w:ilvl w:val="0"/>
        </w:numPr>
      </w:pPr>
      <w:r>
        <w:t xml:space="preserve">Serving as a liaison between Staff Council and other University offices, community partners and University administration</w:t>
      </w:r>
    </w:p>
    <w:p>
      <w:pPr>
        <w:pStyle w:val="Compact"/>
        <w:numPr>
          <w:numId w:val="1001"/>
          <w:ilvl w:val="0"/>
        </w:numPr>
      </w:pPr>
      <w:r>
        <w:t xml:space="preserve">Organizing and maintaining all records – primarily electronic and shared through Box</w:t>
      </w:r>
    </w:p>
    <w:p>
      <w:pPr>
        <w:pStyle w:val="Compact"/>
        <w:numPr>
          <w:numId w:val="1001"/>
          <w:ilvl w:val="0"/>
        </w:numPr>
      </w:pPr>
      <w:r>
        <w:t xml:space="preserve">Preparing correspondence and drafting presentations</w:t>
      </w:r>
    </w:p>
    <w:p>
      <w:pPr>
        <w:pStyle w:val="Compact"/>
        <w:numPr>
          <w:numId w:val="1001"/>
          <w:ilvl w:val="0"/>
        </w:numPr>
      </w:pPr>
      <w:r>
        <w:t xml:space="preserve">Producing detailed, professional reports when required</w:t>
      </w:r>
    </w:p>
    <w:p>
      <w:pPr>
        <w:pStyle w:val="Compact"/>
        <w:numPr>
          <w:numId w:val="1001"/>
          <w:ilvl w:val="0"/>
        </w:numPr>
      </w:pPr>
      <w:r>
        <w:t xml:space="preserve">Researching information and bench marking data comparisons as needed</w:t>
      </w:r>
    </w:p>
    <w:p>
      <w:pPr>
        <w:pStyle w:val="Compact"/>
        <w:numPr>
          <w:numId w:val="1001"/>
          <w:ilvl w:val="0"/>
        </w:numPr>
      </w:pPr>
      <w:r>
        <w:t xml:space="preserve">Serving on the External Relations Committee to assist coordinating events for the Staff Council</w:t>
      </w:r>
    </w:p>
    <w:p>
      <w:pPr>
        <w:pStyle w:val="Compact"/>
        <w:numPr>
          <w:numId w:val="1001"/>
          <w:ilvl w:val="0"/>
        </w:numPr>
      </w:pPr>
      <w:r>
        <w:t xml:space="preserve">Coordinating information for the Staff Council website, social media, and e-newsletter</w:t>
      </w:r>
    </w:p>
    <w:p>
      <w:pPr>
        <w:pStyle w:val="Compact"/>
        <w:numPr>
          <w:numId w:val="1001"/>
          <w:ilvl w:val="0"/>
        </w:numPr>
      </w:pPr>
      <w:r>
        <w:t xml:space="preserve">Be a critical liaison between the residency program, subspecialty program and faculty for all research endeavors relating to the Housestaff program</w:t>
      </w:r>
    </w:p>
    <w:p>
      <w:pPr>
        <w:pStyle w:val="Heading2"/>
      </w:pPr>
      <w:bookmarkStart w:id="23" w:name="qualifications-for-staff-administrator"/>
      <w:r>
        <w:t xml:space="preserve">Qualifications for staff administrator</w:t>
      </w:r>
      <w:bookmarkEnd w:id="23"/>
    </w:p>
    <w:p>
      <w:pPr>
        <w:pStyle w:val="Compact"/>
        <w:numPr>
          <w:numId w:val="1002"/>
          <w:ilvl w:val="0"/>
        </w:numPr>
      </w:pPr>
      <w:r>
        <w:t xml:space="preserve">Strong knowledge of MS SQL and how to tune it in a highly specialized fast paced, 24X7 operation environment</w:t>
      </w:r>
    </w:p>
    <w:p>
      <w:pPr>
        <w:pStyle w:val="Compact"/>
        <w:numPr>
          <w:numId w:val="1002"/>
          <w:ilvl w:val="0"/>
        </w:numPr>
      </w:pPr>
      <w:r>
        <w:t xml:space="preserve">Bachelor’s degree in Computer Science, Information Technology, or Business or equivalent experience•</w:t>
      </w:r>
    </w:p>
    <w:p>
      <w:pPr>
        <w:pStyle w:val="Compact"/>
        <w:numPr>
          <w:numId w:val="1002"/>
          <w:ilvl w:val="0"/>
        </w:numPr>
      </w:pPr>
      <w:r>
        <w:t xml:space="preserve">Lead the AIX and Solaris support team</w:t>
      </w:r>
    </w:p>
    <w:p>
      <w:pPr>
        <w:pStyle w:val="Compact"/>
        <w:numPr>
          <w:numId w:val="1002"/>
          <w:ilvl w:val="0"/>
        </w:numPr>
      </w:pPr>
      <w:r>
        <w:t xml:space="preserve">Minimum 5 years system support experience on AIX and Solaris platform</w:t>
      </w:r>
    </w:p>
    <w:p>
      <w:pPr>
        <w:pStyle w:val="Compact"/>
        <w:numPr>
          <w:numId w:val="1002"/>
          <w:ilvl w:val="0"/>
        </w:numPr>
      </w:pPr>
      <w:r>
        <w:t xml:space="preserve">Regional experience is preferred</w:t>
      </w:r>
    </w:p>
    <w:p>
      <w:pPr>
        <w:pStyle w:val="Compact"/>
        <w:numPr>
          <w:numId w:val="1002"/>
          <w:ilvl w:val="0"/>
        </w:numPr>
      </w:pPr>
      <w:r>
        <w:t xml:space="preserve">Active Directory (including Active Directory-based Group Policy (GPO)</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2021-10-28T13:11:45Z</dcterms:created>
  <dcterms:modified xsi:type="dcterms:W3CDTF">2021-10-28T13:11:45Z</dcterms:modified>
</cp:coreProperties>
</file>