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https://www.velvetjobs.com/job-descriptions/staff-accounting</w:t>
        </w:r>
      </w:hyperlink>
    </w:p>
    <w:p>
      <w:pPr>
        <w:pStyle w:val="Heading1"/>
      </w:pPr>
      <w:bookmarkStart w:id="21" w:name="example-of-staff-accounting-job-description"/>
      <w:r>
        <w:t xml:space="preserve">Example of Staff Accounting Job Description</w:t>
      </w:r>
      <w:bookmarkEnd w:id="21"/>
    </w:p>
    <w:p>
      <w:pPr>
        <w:pStyle w:val="Compact"/>
      </w:pPr>
      <w:r>
        <w:t xml:space="preserve">Our innovative and growing company is looking for a staff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accounting"/>
      <w:r>
        <w:t xml:space="preserve">Responsibilities for staff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 hoc and special projects, as necessary</w:t>
      </w:r>
    </w:p>
    <w:p>
      <w:pPr>
        <w:pStyle w:val="Compact"/>
        <w:numPr>
          <w:numId w:val="1001"/>
          <w:ilvl w:val="0"/>
        </w:numPr>
      </w:pPr>
      <w:r>
        <w:t xml:space="preserve">Oversee monthly and quarterly analysis and reconciliations of a variety of executive incentives</w:t>
      </w:r>
    </w:p>
    <w:p>
      <w:pPr>
        <w:pStyle w:val="Compact"/>
        <w:numPr>
          <w:numId w:val="1001"/>
          <w:ilvl w:val="0"/>
        </w:numPr>
      </w:pPr>
      <w:r>
        <w:t xml:space="preserve">GL supervision</w:t>
      </w:r>
    </w:p>
    <w:p>
      <w:pPr>
        <w:pStyle w:val="Compact"/>
        <w:numPr>
          <w:numId w:val="1001"/>
          <w:ilvl w:val="0"/>
        </w:numPr>
      </w:pPr>
      <w:r>
        <w:t xml:space="preserve">YE/ME close</w:t>
      </w:r>
    </w:p>
    <w:p>
      <w:pPr>
        <w:pStyle w:val="Compact"/>
        <w:numPr>
          <w:numId w:val="1001"/>
          <w:ilvl w:val="0"/>
        </w:numPr>
      </w:pPr>
      <w:r>
        <w:t xml:space="preserve">General Ledger functions such as journal entry preparation, account analysis and account reconciliation</w:t>
      </w:r>
    </w:p>
    <w:p>
      <w:pPr>
        <w:pStyle w:val="Compact"/>
        <w:numPr>
          <w:numId w:val="1001"/>
          <w:ilvl w:val="0"/>
        </w:numPr>
      </w:pPr>
      <w:r>
        <w:t xml:space="preserve">Assist with external and internal audit requests, including quarterly reviews and the year-end audit</w:t>
      </w:r>
    </w:p>
    <w:p>
      <w:pPr>
        <w:pStyle w:val="Compact"/>
        <w:numPr>
          <w:numId w:val="1001"/>
          <w:ilvl w:val="0"/>
        </w:numPr>
      </w:pPr>
      <w:r>
        <w:t xml:space="preserve">Record daily cash receipts which includes, but is not limited to, wires, lockbox, and local deposits</w:t>
      </w:r>
    </w:p>
    <w:p>
      <w:pPr>
        <w:pStyle w:val="Compact"/>
        <w:numPr>
          <w:numId w:val="1001"/>
          <w:ilvl w:val="0"/>
        </w:numPr>
      </w:pPr>
      <w:r>
        <w:t xml:space="preserve">Responsible for normal cash application activity associated with accounts receivable including follow ups, and contact customers to obtain necessary remittance information</w:t>
      </w:r>
    </w:p>
    <w:p>
      <w:pPr>
        <w:pStyle w:val="Compact"/>
        <w:numPr>
          <w:numId w:val="1001"/>
          <w:ilvl w:val="0"/>
        </w:numPr>
      </w:pPr>
      <w:r>
        <w:t xml:space="preserve">Prepare and send A/R invoices to customers</w:t>
      </w:r>
    </w:p>
    <w:p>
      <w:pPr>
        <w:pStyle w:val="Compact"/>
        <w:numPr>
          <w:numId w:val="1001"/>
          <w:ilvl w:val="0"/>
        </w:numPr>
      </w:pPr>
      <w:r>
        <w:t xml:space="preserve">Provide monthly A/R aging report to Sales and Marketing</w:t>
      </w:r>
    </w:p>
    <w:p>
      <w:pPr>
        <w:pStyle w:val="Heading2"/>
      </w:pPr>
      <w:bookmarkStart w:id="23" w:name="qualifications-for-staff-accounting"/>
      <w:r>
        <w:t xml:space="preserve">Qualifications for staff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technical/systems skills required</w:t>
      </w:r>
    </w:p>
    <w:p>
      <w:pPr>
        <w:pStyle w:val="Compact"/>
        <w:numPr>
          <w:numId w:val="1002"/>
          <w:ilvl w:val="0"/>
        </w:numPr>
      </w:pPr>
      <w:r>
        <w:t xml:space="preserve">Ability to analyze data and produce reports to assist operations and management</w:t>
      </w:r>
    </w:p>
    <w:p>
      <w:pPr>
        <w:pStyle w:val="Compact"/>
        <w:numPr>
          <w:numId w:val="1002"/>
          <w:ilvl w:val="0"/>
        </w:numPr>
      </w:pPr>
      <w:r>
        <w:t xml:space="preserve">Associates degree or demonstrated understanding of accounting principles through work experience</w:t>
      </w:r>
    </w:p>
    <w:p>
      <w:pPr>
        <w:pStyle w:val="Compact"/>
        <w:numPr>
          <w:numId w:val="1002"/>
          <w:ilvl w:val="0"/>
        </w:numPr>
      </w:pPr>
      <w:r>
        <w:t xml:space="preserve">3 years work experience in a clerical or accounting role</w:t>
      </w:r>
    </w:p>
    <w:p>
      <w:pPr>
        <w:pStyle w:val="Compact"/>
        <w:numPr>
          <w:numId w:val="1002"/>
          <w:ilvl w:val="0"/>
        </w:numPr>
      </w:pPr>
      <w:r>
        <w:t xml:space="preserve">Proficiency in written and oral communications</w:t>
      </w:r>
    </w:p>
    <w:p>
      <w:pPr>
        <w:pStyle w:val="Compact"/>
        <w:numPr>
          <w:numId w:val="1002"/>
          <w:ilvl w:val="0"/>
        </w:numPr>
      </w:pPr>
      <w:r>
        <w:t xml:space="preserve">4 year Bachelor’s degree in Accounting- with internship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