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https://www.velvetjobs.com/job-descriptions/sql-dba</w:t>
        </w:r>
      </w:hyperlink>
    </w:p>
    <w:p>
      <w:pPr>
        <w:pStyle w:val="Heading1"/>
      </w:pPr>
      <w:bookmarkStart w:id="21" w:name="example-of-sql-dba-job-description"/>
      <w:r>
        <w:t xml:space="preserve">Example of SQL DBA Job Description</w:t>
      </w:r>
      <w:bookmarkEnd w:id="21"/>
    </w:p>
    <w:p>
      <w:pPr>
        <w:pStyle w:val="Compact"/>
      </w:pPr>
      <w:r>
        <w:t xml:space="preserve">Our company is looking to fill the role of SQL DBA.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dba"/>
      <w:r>
        <w:t xml:space="preserve">Responsibilities for SQL DBA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developers in performance tuning of SQL statements</w:t>
      </w:r>
    </w:p>
    <w:p>
      <w:pPr>
        <w:pStyle w:val="Compact"/>
        <w:numPr>
          <w:numId w:val="1001"/>
          <w:ilvl w:val="0"/>
        </w:numPr>
      </w:pPr>
      <w:r>
        <w:t xml:space="preserve">Code migration of all objects following established change control procedures</w:t>
      </w:r>
    </w:p>
    <w:p>
      <w:pPr>
        <w:pStyle w:val="Compact"/>
        <w:numPr>
          <w:numId w:val="1001"/>
          <w:ilvl w:val="0"/>
        </w:numPr>
      </w:pPr>
      <w:r>
        <w:t xml:space="preserve">Create and refresh test database instances</w:t>
      </w:r>
    </w:p>
    <w:p>
      <w:pPr>
        <w:pStyle w:val="Compact"/>
        <w:numPr>
          <w:numId w:val="1001"/>
          <w:ilvl w:val="0"/>
        </w:numPr>
      </w:pPr>
      <w:r>
        <w:t xml:space="preserve">Provide on call 24 hour, 7 day per week database support for production databases</w:t>
      </w:r>
    </w:p>
    <w:p>
      <w:pPr>
        <w:pStyle w:val="Compact"/>
        <w:numPr>
          <w:numId w:val="1001"/>
          <w:ilvl w:val="0"/>
        </w:numPr>
      </w:pPr>
      <w:r>
        <w:t xml:space="preserve">Troubleshoot, investigate, offer and execute resolution to database issues</w:t>
      </w:r>
    </w:p>
    <w:p>
      <w:pPr>
        <w:pStyle w:val="Compact"/>
        <w:numPr>
          <w:numId w:val="1001"/>
          <w:ilvl w:val="0"/>
        </w:numPr>
      </w:pPr>
      <w:r>
        <w:t xml:space="preserve">Monitor and report on database storage utilization</w:t>
      </w:r>
    </w:p>
    <w:p>
      <w:pPr>
        <w:pStyle w:val="Compact"/>
        <w:numPr>
          <w:numId w:val="1001"/>
          <w:ilvl w:val="0"/>
        </w:numPr>
      </w:pPr>
      <w:r>
        <w:t xml:space="preserve">Create and execute various ad-hoc database queries, as needed</w:t>
      </w:r>
    </w:p>
    <w:p>
      <w:pPr>
        <w:pStyle w:val="Compact"/>
        <w:numPr>
          <w:numId w:val="1001"/>
          <w:ilvl w:val="0"/>
        </w:numPr>
      </w:pPr>
      <w:r>
        <w:t xml:space="preserve">Responsible for planning and designing SQL Server specifications, understanding database definition, structure, and long range requirements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 to ensure all database objects and interactions follow company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Perform maintenance related activities during scheduled maintenance windows</w:t>
      </w:r>
    </w:p>
    <w:p>
      <w:pPr>
        <w:pStyle w:val="Heading2"/>
      </w:pPr>
      <w:bookmarkStart w:id="23" w:name="qualifications-for-sql-dba"/>
      <w:r>
        <w:t xml:space="preserve">Qualifications for SQL DBA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Concepts Of</w:t>
      </w:r>
    </w:p>
    <w:p>
      <w:pPr>
        <w:pStyle w:val="Compact"/>
        <w:numPr>
          <w:numId w:val="1002"/>
          <w:ilvl w:val="0"/>
        </w:numPr>
      </w:pPr>
      <w:r>
        <w:t xml:space="preserve">Experience in patching SQL Server</w:t>
      </w:r>
    </w:p>
    <w:p>
      <w:pPr>
        <w:pStyle w:val="Compact"/>
        <w:numPr>
          <w:numId w:val="1002"/>
          <w:ilvl w:val="0"/>
        </w:numPr>
      </w:pPr>
      <w:r>
        <w:t xml:space="preserve">Experience with Microsoft SQL Server and Microsoft Server 2008 R2 on Dell Servers and Storage Area Networks</w:t>
      </w:r>
    </w:p>
    <w:p>
      <w:pPr>
        <w:pStyle w:val="Compact"/>
        <w:numPr>
          <w:numId w:val="1002"/>
          <w:ilvl w:val="0"/>
        </w:numPr>
      </w:pPr>
      <w:r>
        <w:t xml:space="preserve">Open to learn/embrace new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supporting e-commerce based systems</w:t>
      </w:r>
    </w:p>
    <w:p>
      <w:pPr>
        <w:pStyle w:val="Compact"/>
        <w:numPr>
          <w:numId w:val="1002"/>
          <w:ilvl w:val="0"/>
        </w:numPr>
      </w:pPr>
      <w:r>
        <w:t xml:space="preserve">SQL Server 2012 Always On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b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b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2021-10-28T18:38:56Z</dcterms:created>
  <dcterms:modified xsi:type="dcterms:W3CDTF">2021-10-28T18:38:56Z</dcterms:modified>
</cp:coreProperties>
</file>