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https://www.velvetjobs.com/job-descriptions/sponsorship-executive</w:t>
        </w:r>
      </w:hyperlink>
    </w:p>
    <w:p>
      <w:pPr>
        <w:pStyle w:val="Heading1"/>
      </w:pPr>
      <w:bookmarkStart w:id="21" w:name="example-of-sponsorship-executive-job-description"/>
      <w:r>
        <w:t xml:space="preserve">Example of Sponsorship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sponsorship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ponsorship-executive"/>
      <w:r>
        <w:t xml:space="preserve">Responsibilities for sponsorship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Effectively present all advertising and sponsorship promotional packages enhancing the client's enthusiasm for the opportunity presented for the organization overall</w:t>
      </w:r>
    </w:p>
    <w:p>
      <w:pPr>
        <w:pStyle w:val="Compact"/>
        <w:numPr>
          <w:numId w:val="1001"/>
          <w:ilvl w:val="0"/>
        </w:numPr>
      </w:pPr>
      <w:r>
        <w:t xml:space="preserve">Work with Sales Manager to develop sales plan(s) for successfully meeting individual and team advertising sales goals</w:t>
      </w:r>
    </w:p>
    <w:p>
      <w:pPr>
        <w:pStyle w:val="Compact"/>
        <w:numPr>
          <w:numId w:val="1001"/>
          <w:ilvl w:val="0"/>
        </w:numPr>
      </w:pPr>
      <w:r>
        <w:t xml:space="preserve">Develop and enhance positive relationships with clients through a high level of contact in social settings or by taking full advantage of other relationship-building or entertainment opportunities</w:t>
      </w:r>
    </w:p>
    <w:p>
      <w:pPr>
        <w:pStyle w:val="Compact"/>
        <w:numPr>
          <w:numId w:val="1001"/>
          <w:ilvl w:val="0"/>
        </w:numPr>
      </w:pPr>
      <w:r>
        <w:t xml:space="preserve">Ensures sponsors are handled with “white glove customer service” in attendance at all GCU events</w:t>
      </w:r>
    </w:p>
    <w:p>
      <w:pPr>
        <w:pStyle w:val="Compact"/>
        <w:numPr>
          <w:numId w:val="1001"/>
          <w:ilvl w:val="0"/>
        </w:numPr>
      </w:pPr>
      <w:r>
        <w:t xml:space="preserve">Presents regular reports on the development, delivery and management of the strategic sponsorship plan to senior management team</w:t>
      </w:r>
    </w:p>
    <w:p>
      <w:pPr>
        <w:pStyle w:val="Compact"/>
        <w:numPr>
          <w:numId w:val="1001"/>
          <w:ilvl w:val="0"/>
        </w:numPr>
      </w:pPr>
      <w:r>
        <w:t xml:space="preserve">Quota Overachievement in retaining and growing Total Sales Bookings (TSB) to ensure Net revenue growth for given portfolio of events and/or clients with an experience of handling End to End Sales process</w:t>
      </w:r>
    </w:p>
    <w:p>
      <w:pPr>
        <w:pStyle w:val="Compact"/>
        <w:numPr>
          <w:numId w:val="1001"/>
          <w:ilvl w:val="0"/>
        </w:numPr>
      </w:pPr>
      <w:r>
        <w:t xml:space="preserve">Strong prospecting skills and work collaboratively with team and Lead Gen Executive</w:t>
      </w:r>
    </w:p>
    <w:p>
      <w:pPr>
        <w:pStyle w:val="Compact"/>
        <w:numPr>
          <w:numId w:val="1001"/>
          <w:ilvl w:val="0"/>
        </w:numPr>
      </w:pPr>
      <w:r>
        <w:t xml:space="preserve">Grow account base and revenue in the assigned sales</w:t>
      </w:r>
    </w:p>
    <w:p>
      <w:pPr>
        <w:pStyle w:val="Compact"/>
        <w:numPr>
          <w:numId w:val="1001"/>
          <w:ilvl w:val="0"/>
        </w:numPr>
      </w:pPr>
      <w:r>
        <w:t xml:space="preserve">Meet revenue goals set for assigned activities</w:t>
      </w:r>
    </w:p>
    <w:p>
      <w:pPr>
        <w:pStyle w:val="Compact"/>
        <w:numPr>
          <w:numId w:val="1001"/>
          <w:ilvl w:val="0"/>
        </w:numPr>
      </w:pPr>
      <w:r>
        <w:t xml:space="preserve">Know and be able to discuss all products and Association policies relating to sponsorship</w:t>
      </w:r>
    </w:p>
    <w:p>
      <w:pPr>
        <w:pStyle w:val="Heading2"/>
      </w:pPr>
      <w:bookmarkStart w:id="23" w:name="qualifications-for-sponsorship-executive"/>
      <w:r>
        <w:t xml:space="preserve">Qualifications for sponsorship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Energetic and eager to secure new business</w:t>
      </w:r>
    </w:p>
    <w:p>
      <w:pPr>
        <w:pStyle w:val="Compact"/>
        <w:numPr>
          <w:numId w:val="1002"/>
          <w:ilvl w:val="0"/>
        </w:numPr>
      </w:pPr>
      <w:r>
        <w:t xml:space="preserve">Vibrant personality who can adapt to an array of characters</w:t>
      </w:r>
    </w:p>
    <w:p>
      <w:pPr>
        <w:pStyle w:val="Compact"/>
        <w:numPr>
          <w:numId w:val="1002"/>
          <w:ilvl w:val="0"/>
        </w:numPr>
      </w:pPr>
      <w:r>
        <w:t xml:space="preserve">Ability to work well under pressure, meet strict deadlines and use initiative</w:t>
      </w:r>
    </w:p>
    <w:p>
      <w:pPr>
        <w:pStyle w:val="Compact"/>
        <w:numPr>
          <w:numId w:val="1002"/>
          <w:ilvl w:val="0"/>
        </w:numPr>
      </w:pPr>
      <w:r>
        <w:t xml:space="preserve">Identify and solicit new local corporate partners</w:t>
      </w:r>
    </w:p>
    <w:p>
      <w:pPr>
        <w:pStyle w:val="Compact"/>
        <w:numPr>
          <w:numId w:val="1002"/>
          <w:ilvl w:val="0"/>
        </w:numPr>
      </w:pPr>
      <w:r>
        <w:t xml:space="preserve">Assist Client Service Coordinators in the execution of multiple partnership agreements</w:t>
      </w:r>
    </w:p>
    <w:p>
      <w:pPr>
        <w:pStyle w:val="Compact"/>
        <w:numPr>
          <w:numId w:val="1002"/>
          <w:ilvl w:val="0"/>
        </w:numPr>
      </w:pPr>
      <w:r>
        <w:t xml:space="preserve">Experience with multiple sports and entertainment property sales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onsorship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onsorship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2021-10-28T18:31:21Z</dcterms:created>
  <dcterms:modified xsi:type="dcterms:W3CDTF">2021-10-28T18:31:21Z</dcterms:modified>
</cp:coreProperties>
</file>