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https://www.velvetjobs.com/job-descriptions/speech-language-pathologist</w:t>
        </w:r>
      </w:hyperlink>
    </w:p>
    <w:p>
      <w:pPr>
        <w:pStyle w:val="Heading1"/>
      </w:pPr>
      <w:bookmarkStart w:id="21" w:name="example-of-speech-language-pathologist-job-description"/>
      <w:r>
        <w:t xml:space="preserve">Example of Speech Language Pathologist Job Description</w:t>
      </w:r>
      <w:bookmarkEnd w:id="21"/>
    </w:p>
    <w:p>
      <w:pPr>
        <w:pStyle w:val="Compact"/>
      </w:pPr>
      <w:r>
        <w:t xml:space="preserve">Our company is growing rapidly and is hiring for a speech language pathologist.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ech-language-pathologist"/>
      <w:r>
        <w:t xml:space="preserve">Responsibilities for speech language pathologist</w:t>
      </w:r>
      <w:bookmarkEnd w:id="22"/>
    </w:p>
    <w:p>
      <w:pPr>
        <w:pStyle w:val="Compact"/>
        <w:numPr>
          <w:numId w:val="1001"/>
          <w:ilvl w:val="0"/>
        </w:numPr>
      </w:pPr>
      <w:r>
        <w:t xml:space="preserve">Maintain communication and collaboration with other hospital staff members including provision of appropriate in-service programs</w:t>
      </w:r>
    </w:p>
    <w:p>
      <w:pPr>
        <w:pStyle w:val="Compact"/>
        <w:numPr>
          <w:numId w:val="1001"/>
          <w:ilvl w:val="0"/>
        </w:numPr>
      </w:pPr>
      <w:r>
        <w:t xml:space="preserve">Provide patient care in accordance with physician's orders on an inpatient, outpatient, sub-acute and home care</w:t>
      </w:r>
    </w:p>
    <w:p>
      <w:pPr>
        <w:pStyle w:val="Compact"/>
        <w:numPr>
          <w:numId w:val="1001"/>
          <w:ilvl w:val="0"/>
        </w:numPr>
      </w:pPr>
      <w:r>
        <w:t xml:space="preserve">Supervise and delegate appropriate duties to students, volunteers and other supportive personnel</w:t>
      </w:r>
    </w:p>
    <w:p>
      <w:pPr>
        <w:pStyle w:val="Compact"/>
        <w:numPr>
          <w:numId w:val="1001"/>
          <w:ilvl w:val="0"/>
        </w:numPr>
      </w:pPr>
      <w:r>
        <w:t xml:space="preserve">Adheres to and support UPP Division of Speech-Language Pathology its policies, procedures, and mission</w:t>
      </w:r>
    </w:p>
    <w:p>
      <w:pPr>
        <w:pStyle w:val="Compact"/>
        <w:numPr>
          <w:numId w:val="1001"/>
          <w:ilvl w:val="0"/>
        </w:numPr>
      </w:pPr>
      <w:r>
        <w:t xml:space="preserve">Attends and actively participates in staff meetings, staff development, departmental committees and in-services to facilitate Division growth</w:t>
      </w:r>
    </w:p>
    <w:p>
      <w:pPr>
        <w:pStyle w:val="Compact"/>
        <w:numPr>
          <w:numId w:val="1001"/>
          <w:ilvl w:val="0"/>
        </w:numPr>
      </w:pPr>
      <w:r>
        <w:t xml:space="preserve">Develop and implement appropriate treatment plan to include therapy, instrumental testing and/or re-evaluation as indicated by patient evaluations</w:t>
      </w:r>
    </w:p>
    <w:p>
      <w:pPr>
        <w:pStyle w:val="Compact"/>
        <w:numPr>
          <w:numId w:val="1001"/>
          <w:ilvl w:val="0"/>
        </w:numPr>
      </w:pPr>
      <w:r>
        <w:t xml:space="preserve">Evaluate and diagnose individuals with speech, language, cognitive, voice and swallowing disorders</w:t>
      </w:r>
    </w:p>
    <w:p>
      <w:pPr>
        <w:pStyle w:val="Compact"/>
        <w:numPr>
          <w:numId w:val="1001"/>
          <w:ilvl w:val="0"/>
        </w:numPr>
      </w:pPr>
      <w:r>
        <w:t xml:space="preserve">Maintains a positive attitude and provides excellent customer service in all interactions with patients, staff, and managers</w:t>
      </w:r>
    </w:p>
    <w:p>
      <w:pPr>
        <w:pStyle w:val="Compact"/>
        <w:numPr>
          <w:numId w:val="1001"/>
          <w:ilvl w:val="0"/>
        </w:numPr>
      </w:pPr>
      <w:r>
        <w:t xml:space="preserve">Maintains responsibility to openly communicate with medical staff, supervisors, co-workers to address all requests in a timely and professional manner to facilitate the best patient care</w:t>
      </w:r>
    </w:p>
    <w:p>
      <w:pPr>
        <w:pStyle w:val="Compact"/>
        <w:numPr>
          <w:numId w:val="1001"/>
          <w:ilvl w:val="0"/>
        </w:numPr>
      </w:pPr>
      <w:r>
        <w:t xml:space="preserve">Participate in patient care QI as monitored by person responsible for department QI and director</w:t>
      </w:r>
    </w:p>
    <w:p>
      <w:pPr>
        <w:pStyle w:val="Heading2"/>
      </w:pPr>
      <w:bookmarkStart w:id="23" w:name="qualifications-for-speech-language-pathologist"/>
      <w:r>
        <w:t xml:space="preserve">Qualifications for speech language pathologist</w:t>
      </w:r>
      <w:bookmarkEnd w:id="23"/>
    </w:p>
    <w:p>
      <w:pPr>
        <w:pStyle w:val="Compact"/>
        <w:numPr>
          <w:numId w:val="1002"/>
          <w:ilvl w:val="0"/>
        </w:numPr>
      </w:pPr>
      <w:r>
        <w:t xml:space="preserve">Valid Washington state speech-language pathology license or interim permit required</w:t>
      </w:r>
    </w:p>
    <w:p>
      <w:pPr>
        <w:pStyle w:val="Compact"/>
        <w:numPr>
          <w:numId w:val="1002"/>
          <w:ilvl w:val="0"/>
        </w:numPr>
      </w:pPr>
      <w:r>
        <w:t xml:space="preserve">Master's Degree in Speech Therapy</w:t>
      </w:r>
    </w:p>
    <w:p>
      <w:pPr>
        <w:pStyle w:val="Compact"/>
        <w:numPr>
          <w:numId w:val="1002"/>
          <w:ilvl w:val="0"/>
        </w:numPr>
      </w:pPr>
      <w:r>
        <w:t xml:space="preserve">Current and Active Speech Language Pathology license within the state of operations</w:t>
      </w:r>
    </w:p>
    <w:p>
      <w:pPr>
        <w:pStyle w:val="Compact"/>
        <w:numPr>
          <w:numId w:val="1002"/>
          <w:ilvl w:val="0"/>
        </w:numPr>
      </w:pPr>
      <w:r>
        <w:t xml:space="preserve">Degree in Speech Comminications</w:t>
      </w:r>
    </w:p>
    <w:p>
      <w:pPr>
        <w:pStyle w:val="Compact"/>
        <w:numPr>
          <w:numId w:val="1002"/>
          <w:ilvl w:val="0"/>
        </w:numPr>
      </w:pPr>
      <w:r>
        <w:t xml:space="preserve">Current and Active license within the state of operations</w:t>
      </w:r>
    </w:p>
    <w:p>
      <w:pPr>
        <w:pStyle w:val="Compact"/>
        <w:numPr>
          <w:numId w:val="1002"/>
          <w:ilvl w:val="0"/>
        </w:numPr>
      </w:pPr>
      <w:r>
        <w:t xml:space="preserve">Conduct appropriate evaluative procedures, assess home environment (as appropriate), and identify equipment needs relative to speech/language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ech-language-pat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ech-language-pat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2021-10-28T13:21:41Z</dcterms:created>
  <dcterms:modified xsi:type="dcterms:W3CDTF">2021-10-28T13:21:41Z</dcterms:modified>
</cp:coreProperties>
</file>