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https://www.velvetjobs.com/job-descriptions/specialty-pharmacy</w:t>
        </w:r>
      </w:hyperlink>
    </w:p>
    <w:p>
      <w:pPr>
        <w:pStyle w:val="Heading1"/>
      </w:pPr>
      <w:bookmarkStart w:id="21" w:name="example-of-specialty-pharmacy-job-description"/>
      <w:r>
        <w:t xml:space="preserve">Example of Specialty Pharmacy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specialty pharmacy. To join our growing team, please review the list of responsibilities and qualifications.</w:t>
      </w:r>
    </w:p>
    <w:p>
      <w:pPr>
        <w:pStyle w:val="Heading2"/>
      </w:pPr>
      <w:bookmarkStart w:id="22" w:name="responsibilities-for-specialty-pharmacy"/>
      <w:r>
        <w:t xml:space="preserve">Responsibilities for specialty pharmacy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Supervises the activities of pharmacists and support staff assigned to the store</w:t>
      </w:r>
    </w:p>
    <w:p>
      <w:pPr>
        <w:pStyle w:val="Compact"/>
        <w:numPr>
          <w:numId w:val="1001"/>
          <w:ilvl w:val="0"/>
        </w:numPr>
      </w:pPr>
      <w:r>
        <w:t xml:space="preserve">Reviews and interprets all physicians orders for processing, rationality, dosage form, allergies, interactions, incompatibilities</w:t>
      </w:r>
    </w:p>
    <w:p>
      <w:pPr>
        <w:pStyle w:val="Compact"/>
        <w:numPr>
          <w:numId w:val="1001"/>
          <w:ilvl w:val="0"/>
        </w:numPr>
      </w:pPr>
      <w:r>
        <w:t xml:space="preserve">Collaboration with other functional areas to support sales, operational and financial objectives of the Specialty Pharmacy services group as it relates to day-to-day pharmacy operations</w:t>
      </w:r>
    </w:p>
    <w:p>
      <w:pPr>
        <w:pStyle w:val="Compact"/>
        <w:numPr>
          <w:numId w:val="1001"/>
          <w:ilvl w:val="0"/>
        </w:numPr>
      </w:pPr>
      <w:r>
        <w:t xml:space="preserve">Serves as primary liaison between Orlando Specialty Pharmacy and other Specialty Pharmacies in the network, coordinating problem resolution, staffing/support and other concerns as needed</w:t>
      </w:r>
    </w:p>
    <w:p>
      <w:pPr>
        <w:pStyle w:val="Compact"/>
        <w:numPr>
          <w:numId w:val="1001"/>
          <w:ilvl w:val="0"/>
        </w:numPr>
      </w:pPr>
      <w:r>
        <w:t xml:space="preserve">Providing analytics for the HPS Specialty Strategies Team</w:t>
      </w:r>
    </w:p>
    <w:p>
      <w:pPr>
        <w:pStyle w:val="Compact"/>
        <w:numPr>
          <w:numId w:val="1001"/>
          <w:ilvl w:val="0"/>
        </w:numPr>
      </w:pPr>
      <w:r>
        <w:t xml:space="preserve">Becoming a subject matter expert in specialty drug utilization</w:t>
      </w:r>
    </w:p>
    <w:p>
      <w:pPr>
        <w:pStyle w:val="Compact"/>
        <w:numPr>
          <w:numId w:val="1001"/>
          <w:ilvl w:val="0"/>
        </w:numPr>
      </w:pPr>
      <w:r>
        <w:t xml:space="preserve">Generating reports to track spend and utilization of targeted specialty drugs</w:t>
      </w:r>
    </w:p>
    <w:p>
      <w:pPr>
        <w:pStyle w:val="Compact"/>
        <w:numPr>
          <w:numId w:val="1001"/>
          <w:ilvl w:val="0"/>
        </w:numPr>
      </w:pPr>
      <w:r>
        <w:t xml:space="preserve">Communicating high level summary results to the HPS Specialty Strategies Team</w:t>
      </w:r>
    </w:p>
    <w:p>
      <w:pPr>
        <w:pStyle w:val="Compact"/>
        <w:numPr>
          <w:numId w:val="1001"/>
          <w:ilvl w:val="0"/>
        </w:numPr>
      </w:pPr>
      <w:r>
        <w:t xml:space="preserve">Reviewing and summarizing medical claims</w:t>
      </w:r>
    </w:p>
    <w:p>
      <w:pPr>
        <w:pStyle w:val="Compact"/>
        <w:numPr>
          <w:numId w:val="1001"/>
          <w:ilvl w:val="0"/>
        </w:numPr>
      </w:pPr>
      <w:r>
        <w:t xml:space="preserve">Developing new and improved processes with documentation to support best practices</w:t>
      </w:r>
    </w:p>
    <w:p>
      <w:pPr>
        <w:pStyle w:val="Heading2"/>
      </w:pPr>
      <w:bookmarkStart w:id="23" w:name="qualifications-for-specialty-pharmacy"/>
      <w:r>
        <w:t xml:space="preserve">Qualifications for specialty pharmacy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3+ years of health care contracting experience</w:t>
      </w:r>
    </w:p>
    <w:p>
      <w:pPr>
        <w:pStyle w:val="Compact"/>
        <w:numPr>
          <w:numId w:val="1002"/>
          <w:ilvl w:val="0"/>
        </w:numPr>
      </w:pPr>
      <w:r>
        <w:t xml:space="preserve">Past experience in specialty pharmacy highly desirable</w:t>
      </w:r>
    </w:p>
    <w:p>
      <w:pPr>
        <w:pStyle w:val="Compact"/>
        <w:numPr>
          <w:numId w:val="1002"/>
          <w:ilvl w:val="0"/>
        </w:numPr>
      </w:pPr>
      <w:r>
        <w:t xml:space="preserve">Ability to manage multiple projects and priorities independently</w:t>
      </w:r>
    </w:p>
    <w:p>
      <w:pPr>
        <w:pStyle w:val="Compact"/>
        <w:numPr>
          <w:numId w:val="1002"/>
          <w:ilvl w:val="0"/>
        </w:numPr>
      </w:pPr>
      <w:r>
        <w:t xml:space="preserve">In-depth understanding of Managed Markets marketplace benefit design or reimbursement issues and experience with biologics and biosimilars preferred</w:t>
      </w:r>
    </w:p>
    <w:p>
      <w:pPr>
        <w:pStyle w:val="Compact"/>
        <w:numPr>
          <w:numId w:val="1002"/>
          <w:ilvl w:val="0"/>
        </w:numPr>
      </w:pPr>
      <w:r>
        <w:t xml:space="preserve">Occasionally lift and/or carry 100 lbs</w:t>
      </w:r>
    </w:p>
    <w:p>
      <w:pPr>
        <w:pStyle w:val="Compact"/>
        <w:numPr>
          <w:numId w:val="1002"/>
          <w:ilvl w:val="0"/>
        </w:numPr>
      </w:pPr>
      <w:r>
        <w:t xml:space="preserve">Frequently lift and/or carry 50 lbs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cialty-pharmac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cialty-pharmac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2021-10-28T13:12:40Z</dcterms:created>
  <dcterms:modified xsi:type="dcterms:W3CDTF">2021-10-28T13:12:40Z</dcterms:modified>
</cp:coreProperties>
</file>