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https://www.velvetjobs.com/job-descriptions/specialist-production</w:t>
        </w:r>
      </w:hyperlink>
    </w:p>
    <w:p>
      <w:pPr>
        <w:pStyle w:val="Heading1"/>
      </w:pPr>
      <w:bookmarkStart w:id="21" w:name="example-of-specialist-production-job-description"/>
      <w:r>
        <w:t xml:space="preserve">Example of Specialist Production Job Description</w:t>
      </w:r>
      <w:bookmarkEnd w:id="21"/>
    </w:p>
    <w:p>
      <w:pPr>
        <w:pStyle w:val="Compact"/>
      </w:pPr>
      <w:r>
        <w:t xml:space="preserve">Our innovative and growing company is looking for a specialist production. To join our growing team, please review the list of responsibilities and qualifications.</w:t>
      </w:r>
    </w:p>
    <w:p>
      <w:pPr>
        <w:pStyle w:val="Heading2"/>
      </w:pPr>
      <w:bookmarkStart w:id="22" w:name="responsibilities-for-specialist-production"/>
      <w:r>
        <w:t xml:space="preserve">Responsibilities for specialist production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Reviews Loans submitted for Cancel / Decline and determines if can be ‘saved’ by restructuring and assigns proper final disposition where applicable</w:t>
      </w:r>
    </w:p>
    <w:p>
      <w:pPr>
        <w:pStyle w:val="Compact"/>
        <w:numPr>
          <w:numId w:val="1001"/>
          <w:ilvl w:val="0"/>
        </w:numPr>
      </w:pPr>
      <w:r>
        <w:t xml:space="preserve">Counsels SMBs in communicating with Borrowers regarding elements of Loan Product or Structure</w:t>
      </w:r>
    </w:p>
    <w:p>
      <w:pPr>
        <w:pStyle w:val="Compact"/>
        <w:numPr>
          <w:numId w:val="1001"/>
          <w:ilvl w:val="0"/>
        </w:numPr>
      </w:pPr>
      <w:r>
        <w:t xml:space="preserve">Provides coaching &amp; training support to SMBs in partnership with Sales Manager</w:t>
      </w:r>
    </w:p>
    <w:p>
      <w:pPr>
        <w:pStyle w:val="Compact"/>
        <w:numPr>
          <w:numId w:val="1001"/>
          <w:ilvl w:val="0"/>
        </w:numPr>
      </w:pPr>
      <w:r>
        <w:t xml:space="preserve">Participate &amp; help coordinate in the file escalation process in partnership with the Production Analyst &amp; Sr</w:t>
      </w:r>
    </w:p>
    <w:p>
      <w:pPr>
        <w:pStyle w:val="Compact"/>
        <w:numPr>
          <w:numId w:val="1001"/>
          <w:ilvl w:val="0"/>
        </w:numPr>
      </w:pPr>
      <w:r>
        <w:t xml:space="preserve">Advises the Production Staff in Pipeline Management</w:t>
      </w:r>
    </w:p>
    <w:p>
      <w:pPr>
        <w:pStyle w:val="Compact"/>
        <w:numPr>
          <w:numId w:val="1001"/>
          <w:ilvl w:val="0"/>
        </w:numPr>
      </w:pPr>
      <w:r>
        <w:t xml:space="preserve">Proficient in laying adhesive – 4 hole – 1,100 per 8 hour with less than 3% rejection rate</w:t>
      </w:r>
    </w:p>
    <w:p>
      <w:pPr>
        <w:pStyle w:val="Compact"/>
        <w:numPr>
          <w:numId w:val="1001"/>
          <w:ilvl w:val="0"/>
        </w:numPr>
      </w:pPr>
      <w:r>
        <w:t xml:space="preserve">Proficient at sealing chips - .015 all positions 65 per 8 hours and .015 chip blank at 75 per 8 hours with a reject rate of less than 3% of sealed chips</w:t>
      </w:r>
    </w:p>
    <w:p>
      <w:pPr>
        <w:pStyle w:val="Compact"/>
        <w:numPr>
          <w:numId w:val="1001"/>
          <w:ilvl w:val="0"/>
        </w:numPr>
      </w:pPr>
      <w:r>
        <w:t xml:space="preserve">Proficient at lay chips – tops or bottom – 560 per 8 hours with a reject rate of less than 4% of laid chips</w:t>
      </w:r>
    </w:p>
    <w:p>
      <w:pPr>
        <w:pStyle w:val="Compact"/>
        <w:numPr>
          <w:numId w:val="1001"/>
          <w:ilvl w:val="0"/>
        </w:numPr>
      </w:pPr>
      <w:r>
        <w:t xml:space="preserve">Proficient at bar code instillation – 1,500 per 8 hours with a reject rate of less than 1% of bar codes placed on cards</w:t>
      </w:r>
    </w:p>
    <w:p>
      <w:pPr>
        <w:pStyle w:val="Compact"/>
        <w:numPr>
          <w:numId w:val="1001"/>
          <w:ilvl w:val="0"/>
        </w:numPr>
      </w:pPr>
      <w:r>
        <w:t xml:space="preserve">Demonstrated ability to follow build sheets and maintain proper record keeping of all production records</w:t>
      </w:r>
    </w:p>
    <w:p>
      <w:pPr>
        <w:pStyle w:val="Heading2"/>
      </w:pPr>
      <w:bookmarkStart w:id="23" w:name="qualifications-for-specialist-production"/>
      <w:r>
        <w:t xml:space="preserve">Qualifications for specialist production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inspect own parts, interpret prints, utilize GD&amp;T tolerances</w:t>
      </w:r>
    </w:p>
    <w:p>
      <w:pPr>
        <w:pStyle w:val="Compact"/>
        <w:numPr>
          <w:numId w:val="1002"/>
          <w:ilvl w:val="0"/>
        </w:numPr>
      </w:pPr>
      <w:r>
        <w:t xml:space="preserve">Competent with operating and programming Mitsubishi EDM machines</w:t>
      </w:r>
    </w:p>
    <w:p>
      <w:pPr>
        <w:pStyle w:val="Compact"/>
        <w:numPr>
          <w:numId w:val="1002"/>
          <w:ilvl w:val="0"/>
        </w:numPr>
      </w:pPr>
      <w:r>
        <w:t xml:space="preserve">Competent with GIBBS programming software</w:t>
      </w:r>
    </w:p>
    <w:p>
      <w:pPr>
        <w:pStyle w:val="Compact"/>
        <w:numPr>
          <w:numId w:val="1002"/>
          <w:ilvl w:val="0"/>
        </w:numPr>
      </w:pPr>
      <w:r>
        <w:t xml:space="preserve">The ideal entry level candidate will still have a minimum of 3+ years post high school work experience in a position requiring customer support, attention to detail and compliance with verbal and written direction from management</w:t>
      </w:r>
    </w:p>
    <w:p>
      <w:pPr>
        <w:pStyle w:val="Compact"/>
        <w:numPr>
          <w:numId w:val="1002"/>
          <w:ilvl w:val="0"/>
        </w:numPr>
      </w:pPr>
      <w:r>
        <w:t xml:space="preserve">Operators must be able to use a microscope and small hand-held tools (tweezers, screw drivers, ), often using both hands at the same time</w:t>
      </w:r>
    </w:p>
    <w:p>
      <w:pPr>
        <w:pStyle w:val="Compact"/>
        <w:numPr>
          <w:numId w:val="1002"/>
          <w:ilvl w:val="0"/>
        </w:numPr>
      </w:pPr>
      <w:r>
        <w:t xml:space="preserve">Two-year technical degree/diploma or HS Diploma/GED three to five (3-5) years of on-the-job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ist-produc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ist-produc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2021-10-28T13:34:24Z</dcterms:created>
  <dcterms:modified xsi:type="dcterms:W3CDTF">2021-10-28T13:34:24Z</dcterms:modified>
</cp:coreProperties>
</file>