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https://www.velvetjobs.com/job-descriptions/specialist-environmental</w:t>
        </w:r>
      </w:hyperlink>
    </w:p>
    <w:p>
      <w:pPr>
        <w:pStyle w:val="Heading1"/>
      </w:pPr>
      <w:bookmarkStart w:id="21" w:name="example-of-specialist-environmental-job-description"/>
      <w:r>
        <w:t xml:space="preserve">Example of Specialist, Environmental Job Description</w:t>
      </w:r>
      <w:bookmarkEnd w:id="21"/>
    </w:p>
    <w:p>
      <w:pPr>
        <w:pStyle w:val="Compact"/>
      </w:pPr>
      <w:r>
        <w:t xml:space="preserve">Our company is growing rapidly and is looking for a specialist, environmental.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environmental"/>
      <w:r>
        <w:t xml:space="preserve">Responsibilities for specialist,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environmental management system/ ISO 14000</w:t>
      </w:r>
    </w:p>
    <w:p>
      <w:pPr>
        <w:pStyle w:val="Compact"/>
        <w:numPr>
          <w:numId w:val="1001"/>
          <w:ilvl w:val="0"/>
        </w:numPr>
      </w:pPr>
      <w:r>
        <w:t xml:space="preserve">Initiate, develop and monitor waste reduction/recycling programs</w:t>
      </w:r>
    </w:p>
    <w:p>
      <w:pPr>
        <w:pStyle w:val="Compact"/>
        <w:numPr>
          <w:numId w:val="1001"/>
          <w:ilvl w:val="0"/>
        </w:numPr>
      </w:pPr>
      <w:r>
        <w:t xml:space="preserve">Develop and maintain all required pollution spills &amp; other environmental plans</w:t>
      </w:r>
    </w:p>
    <w:p>
      <w:pPr>
        <w:pStyle w:val="Compact"/>
        <w:numPr>
          <w:numId w:val="1001"/>
          <w:ilvl w:val="0"/>
        </w:numPr>
      </w:pPr>
      <w:r>
        <w:t xml:space="preserve">Evaluate new plants, processes, chemical, in regards to environmental impact</w:t>
      </w:r>
    </w:p>
    <w:p>
      <w:pPr>
        <w:pStyle w:val="Compact"/>
        <w:numPr>
          <w:numId w:val="1001"/>
          <w:ilvl w:val="0"/>
        </w:numPr>
      </w:pPr>
      <w:r>
        <w:t xml:space="preserve">Interact with Governmental and other persons concerning environmental activities</w:t>
      </w:r>
    </w:p>
    <w:p>
      <w:pPr>
        <w:pStyle w:val="Compact"/>
        <w:numPr>
          <w:numId w:val="1001"/>
          <w:ilvl w:val="0"/>
        </w:numPr>
      </w:pPr>
      <w:r>
        <w:t xml:space="preserve">Tract and understand the global energy use, carbon output and associated costs</w:t>
      </w:r>
    </w:p>
    <w:p>
      <w:pPr>
        <w:pStyle w:val="Compact"/>
        <w:numPr>
          <w:numId w:val="1001"/>
          <w:ilvl w:val="0"/>
        </w:numPr>
      </w:pPr>
      <w:r>
        <w:t xml:space="preserve">Develop energy reduction measures and implement Energy Team to perform analysis for carbon emissions</w:t>
      </w:r>
    </w:p>
    <w:p>
      <w:pPr>
        <w:pStyle w:val="Compact"/>
        <w:numPr>
          <w:numId w:val="1001"/>
          <w:ilvl w:val="0"/>
        </w:numPr>
      </w:pPr>
      <w:r>
        <w:t xml:space="preserve">Perform energy audits globally for industrial and commercial facilities to analyze energy use to better understand standards for reduction</w:t>
      </w:r>
    </w:p>
    <w:p>
      <w:pPr>
        <w:pStyle w:val="Compact"/>
        <w:numPr>
          <w:numId w:val="1001"/>
          <w:ilvl w:val="0"/>
        </w:numPr>
      </w:pPr>
      <w:r>
        <w:t xml:space="preserve">Prepare sustainability reports annually</w:t>
      </w:r>
    </w:p>
    <w:p>
      <w:pPr>
        <w:pStyle w:val="Compact"/>
        <w:numPr>
          <w:numId w:val="1001"/>
          <w:ilvl w:val="0"/>
        </w:numPr>
      </w:pPr>
      <w:r>
        <w:t xml:space="preserve">Manage submittal of all permit and regulatory required agency reports.Maintain all EH&amp;S records in accordance with the company record retention policy</w:t>
      </w:r>
    </w:p>
    <w:p>
      <w:pPr>
        <w:pStyle w:val="Heading2"/>
      </w:pPr>
      <w:bookmarkStart w:id="23" w:name="qualifications-for-specialist-environmental"/>
      <w:r>
        <w:t xml:space="preserve">Qualifications for specialist,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environmental issues and the use of Environmental Management Systems</w:t>
      </w:r>
    </w:p>
    <w:p>
      <w:pPr>
        <w:pStyle w:val="Compact"/>
        <w:numPr>
          <w:numId w:val="1002"/>
          <w:ilvl w:val="0"/>
        </w:numPr>
      </w:pPr>
      <w:r>
        <w:t xml:space="preserve">Fluency in English, both verbal and written, in order to perform studies across the region and produce reports</w:t>
      </w:r>
    </w:p>
    <w:p>
      <w:pPr>
        <w:pStyle w:val="Compact"/>
        <w:numPr>
          <w:numId w:val="1002"/>
          <w:ilvl w:val="0"/>
        </w:numPr>
      </w:pPr>
      <w:r>
        <w:t xml:space="preserve">Enhanced skills on Microsoft software</w:t>
      </w:r>
    </w:p>
    <w:p>
      <w:pPr>
        <w:pStyle w:val="Compact"/>
        <w:numPr>
          <w:numId w:val="1002"/>
          <w:ilvl w:val="0"/>
        </w:numPr>
      </w:pPr>
      <w:r>
        <w:t xml:space="preserve">Minimum of 6 years’ Environmental experience required</w:t>
      </w:r>
    </w:p>
    <w:p>
      <w:pPr>
        <w:pStyle w:val="Compact"/>
        <w:numPr>
          <w:numId w:val="1002"/>
          <w:ilvl w:val="0"/>
        </w:numPr>
      </w:pPr>
      <w:r>
        <w:t xml:space="preserve">Bachelor Degree in Environmental Science or related field and 5 plus years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HON, NESHAP’s, TCEQ New Source Review and Title V Programs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2021-10-28T13:36:19Z</dcterms:created>
  <dcterms:modified xsi:type="dcterms:W3CDTF">2021-10-28T13:36:19Z</dcterms:modified>
</cp:coreProperties>
</file>