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https://www.velvetjobs.com/job-descriptions/specialist-communications</w:t>
        </w:r>
      </w:hyperlink>
    </w:p>
    <w:p>
      <w:pPr>
        <w:pStyle w:val="Heading1"/>
      </w:pPr>
      <w:bookmarkStart w:id="21" w:name="example-of-specialist-communications-job-description"/>
      <w:r>
        <w:t xml:space="preserve">Example of Specialist, Communications Job Description</w:t>
      </w:r>
      <w:bookmarkEnd w:id="21"/>
    </w:p>
    <w:p>
      <w:pPr>
        <w:pStyle w:val="Compact"/>
      </w:pPr>
      <w:r>
        <w:t xml:space="preserve">Our growing company is looking to fill the role of specialist, communications. To join our growing team, please review the list of responsibilities and qualifications.</w:t>
      </w:r>
    </w:p>
    <w:p>
      <w:pPr>
        <w:pStyle w:val="Heading2"/>
      </w:pPr>
      <w:bookmarkStart w:id="22" w:name="responsibilities-for-specialist-communications"/>
      <w:r>
        <w:t xml:space="preserve">Responsibilities for specialist,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Enhance existing and implement new communication technologies for the organization</w:t>
      </w:r>
    </w:p>
    <w:p>
      <w:pPr>
        <w:pStyle w:val="Compact"/>
        <w:numPr>
          <w:numId w:val="1001"/>
          <w:ilvl w:val="0"/>
        </w:numPr>
      </w:pPr>
      <w:r>
        <w:t xml:space="preserve">May help write and/or edit and manage communications such as vendor requests, press releases and articles, awards and other promotional opportunities</w:t>
      </w:r>
    </w:p>
    <w:p>
      <w:pPr>
        <w:pStyle w:val="Compact"/>
        <w:numPr>
          <w:numId w:val="1001"/>
          <w:ilvl w:val="0"/>
        </w:numPr>
      </w:pPr>
      <w:r>
        <w:t xml:space="preserve">Create and manage content on behalf of global teams</w:t>
      </w:r>
    </w:p>
    <w:p>
      <w:pPr>
        <w:pStyle w:val="Compact"/>
        <w:numPr>
          <w:numId w:val="1001"/>
          <w:ilvl w:val="0"/>
        </w:numPr>
      </w:pPr>
      <w:r>
        <w:t xml:space="preserve">Communicate service, technology and business updates</w:t>
      </w:r>
    </w:p>
    <w:p>
      <w:pPr>
        <w:pStyle w:val="Compact"/>
        <w:numPr>
          <w:numId w:val="1001"/>
          <w:ilvl w:val="0"/>
        </w:numPr>
      </w:pPr>
      <w:r>
        <w:t xml:space="preserve">May create event communications and materials</w:t>
      </w:r>
    </w:p>
    <w:p>
      <w:pPr>
        <w:pStyle w:val="Compact"/>
        <w:numPr>
          <w:numId w:val="1001"/>
          <w:ilvl w:val="0"/>
        </w:numPr>
      </w:pPr>
      <w:r>
        <w:t xml:space="preserve">Help write and update leadership bios as needed across all regions</w:t>
      </w:r>
    </w:p>
    <w:p>
      <w:pPr>
        <w:pStyle w:val="Compact"/>
        <w:numPr>
          <w:numId w:val="1001"/>
          <w:ilvl w:val="0"/>
        </w:numPr>
      </w:pPr>
      <w:r>
        <w:t xml:space="preserve">Planning and executing staff meetings, events, and engagements (lunch-learns, global leadership meetings, and other various initiatives)</w:t>
      </w:r>
    </w:p>
    <w:p>
      <w:pPr>
        <w:pStyle w:val="Compact"/>
        <w:numPr>
          <w:numId w:val="1001"/>
          <w:ilvl w:val="0"/>
        </w:numPr>
      </w:pPr>
      <w:r>
        <w:t xml:space="preserve">Work collaboratively with EA for both EVP, CCO &amp; CMO, and SVP, Corporate Communications on broad team activities and operational areas</w:t>
      </w:r>
    </w:p>
    <w:p>
      <w:pPr>
        <w:pStyle w:val="Compact"/>
        <w:numPr>
          <w:numId w:val="1001"/>
          <w:ilvl w:val="0"/>
        </w:numPr>
      </w:pPr>
      <w:r>
        <w:t xml:space="preserve">Work collaboratively at the local level with communication and elevator colleagues functional subject matter experts to develop and deliver well-defined media relations, stakeholder programs that support business objectives and functional goals</w:t>
      </w:r>
    </w:p>
    <w:p>
      <w:pPr>
        <w:pStyle w:val="Compact"/>
        <w:numPr>
          <w:numId w:val="1001"/>
          <w:ilvl w:val="0"/>
        </w:numPr>
      </w:pPr>
      <w:r>
        <w:t xml:space="preserve">Secure high-profile coverage with key top tier national business, general interest, regional and trade media outlets including -- but not limited to -- Business Week, Fortune, Wall Street Journal, Time, Newsweek, CNN, CNBC, USA Today, The Today Show, Good Morning America, nightly news programs</w:t>
      </w:r>
    </w:p>
    <w:p>
      <w:pPr>
        <w:pStyle w:val="Heading2"/>
      </w:pPr>
      <w:bookmarkStart w:id="23" w:name="qualifications-for-specialist-communications"/>
      <w:r>
        <w:t xml:space="preserve">Qualifications for specialist,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team player with ability to engage and make connections across cross-functional teams</w:t>
      </w:r>
    </w:p>
    <w:p>
      <w:pPr>
        <w:pStyle w:val="Compact"/>
        <w:numPr>
          <w:numId w:val="1002"/>
          <w:ilvl w:val="0"/>
        </w:numPr>
      </w:pPr>
      <w:r>
        <w:t xml:space="preserve">College degree in Communications or at least three years of Communications work experience (the ideal candidate would have both, plus experience working on public policy issues)</w:t>
      </w:r>
    </w:p>
    <w:p>
      <w:pPr>
        <w:pStyle w:val="Compact"/>
        <w:numPr>
          <w:numId w:val="1002"/>
          <w:ilvl w:val="0"/>
        </w:numPr>
      </w:pPr>
      <w:r>
        <w:t xml:space="preserve">Basic knowledge of digital communications</w:t>
      </w:r>
    </w:p>
    <w:p>
      <w:pPr>
        <w:pStyle w:val="Compact"/>
        <w:numPr>
          <w:numId w:val="1002"/>
          <w:ilvl w:val="0"/>
        </w:numPr>
      </w:pPr>
      <w:r>
        <w:t xml:space="preserve">2+ years of experience in the strategic communication field</w:t>
      </w:r>
    </w:p>
    <w:p>
      <w:pPr>
        <w:pStyle w:val="Compact"/>
        <w:numPr>
          <w:numId w:val="1002"/>
          <w:ilvl w:val="0"/>
        </w:numPr>
      </w:pPr>
      <w:r>
        <w:t xml:space="preserve">Experience with PRI provisioning, activation and testing</w:t>
      </w:r>
    </w:p>
    <w:p>
      <w:pPr>
        <w:pStyle w:val="Compact"/>
        <w:numPr>
          <w:numId w:val="1002"/>
          <w:ilvl w:val="0"/>
        </w:numPr>
      </w:pPr>
      <w:r>
        <w:t xml:space="preserve">Ability to conceive of multiple ways to display information, and knowledge of programs used to create such displays for web, social media, print, Photography skills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2021-10-28T18:29:44Z</dcterms:created>
  <dcterms:modified xsi:type="dcterms:W3CDTF">2021-10-28T18:29:44Z</dcterms:modified>
</cp:coreProperties>
</file>