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https://www.velvetjobs.com/job-descriptions/specialist-analyst</w:t>
        </w:r>
      </w:hyperlink>
    </w:p>
    <w:p>
      <w:pPr>
        <w:pStyle w:val="Heading1"/>
      </w:pPr>
      <w:bookmarkStart w:id="21" w:name="example-of-specialist-analyst-job-description"/>
      <w:r>
        <w:t xml:space="preserve">Example of Specialist Analyst Job Description</w:t>
      </w:r>
      <w:bookmarkEnd w:id="21"/>
    </w:p>
    <w:p>
      <w:pPr>
        <w:pStyle w:val="Compact"/>
      </w:pPr>
      <w:r>
        <w:t xml:space="preserve">Our company is growing rapidly and is searching for experienced candidates for the position of specialist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analyst"/>
      <w:r>
        <w:t xml:space="preserve">Responsibilities for specialist analyst</w:t>
      </w:r>
      <w:bookmarkEnd w:id="22"/>
    </w:p>
    <w:p>
      <w:pPr>
        <w:pStyle w:val="Compact"/>
        <w:numPr>
          <w:numId w:val="1001"/>
          <w:ilvl w:val="0"/>
        </w:numPr>
      </w:pPr>
      <w:r>
        <w:t xml:space="preserve">Add, modifies, and removes users from the LIMS</w:t>
      </w:r>
    </w:p>
    <w:p>
      <w:pPr>
        <w:pStyle w:val="Compact"/>
        <w:numPr>
          <w:numId w:val="1001"/>
          <w:ilvl w:val="0"/>
        </w:numPr>
      </w:pPr>
      <w:r>
        <w:t xml:space="preserve">Supports other Laboratory systems such as Empower 3</w:t>
      </w:r>
    </w:p>
    <w:p>
      <w:pPr>
        <w:pStyle w:val="Compact"/>
        <w:numPr>
          <w:numId w:val="1001"/>
          <w:ilvl w:val="0"/>
        </w:numPr>
      </w:pPr>
      <w:r>
        <w:t xml:space="preserve">Analyze financial performance and compute metrics, determine drivers for the variance between actuals vs</w:t>
      </w:r>
    </w:p>
    <w:p>
      <w:pPr>
        <w:pStyle w:val="Compact"/>
        <w:numPr>
          <w:numId w:val="1001"/>
          <w:ilvl w:val="0"/>
        </w:numPr>
      </w:pPr>
      <w:r>
        <w:t xml:space="preserve">Support analytical review to explain trends and variances in the financial statements</w:t>
      </w:r>
    </w:p>
    <w:p>
      <w:pPr>
        <w:pStyle w:val="Compact"/>
        <w:numPr>
          <w:numId w:val="1001"/>
          <w:ilvl w:val="0"/>
        </w:numPr>
      </w:pPr>
      <w:r>
        <w:t xml:space="preserve">Prepare management reporting pack to provide financial metrics on business result with commentary on comparatives</w:t>
      </w:r>
    </w:p>
    <w:p>
      <w:pPr>
        <w:pStyle w:val="Compact"/>
        <w:numPr>
          <w:numId w:val="1001"/>
          <w:ilvl w:val="0"/>
        </w:numPr>
      </w:pPr>
      <w:r>
        <w:t xml:space="preserve">Develop new tools in order to drive scalable analysis and insight</w:t>
      </w:r>
    </w:p>
    <w:p>
      <w:pPr>
        <w:pStyle w:val="Compact"/>
        <w:numPr>
          <w:numId w:val="1001"/>
          <w:ilvl w:val="0"/>
        </w:numPr>
      </w:pPr>
      <w:r>
        <w:t xml:space="preserve">Support running business case studies for future investments as a decision basis for senior sales and executive management</w:t>
      </w:r>
    </w:p>
    <w:p>
      <w:pPr>
        <w:pStyle w:val="Compact"/>
        <w:numPr>
          <w:numId w:val="1001"/>
          <w:ilvl w:val="0"/>
        </w:numPr>
      </w:pPr>
      <w:r>
        <w:t xml:space="preserve">Work closely with a dedicated team of professionals whose primary responsibilities are to manage the DDQ efforts</w:t>
      </w:r>
    </w:p>
    <w:p>
      <w:pPr>
        <w:pStyle w:val="Compact"/>
        <w:numPr>
          <w:numId w:val="1001"/>
          <w:ilvl w:val="0"/>
        </w:numPr>
      </w:pPr>
      <w:r>
        <w:t xml:space="preserve">Completion of questionnaires, including compiling existing language, creating new language as needed, reviewing documents to ensure high quality, error-free final product and to ensure all DDQs are completed on a timely basis</w:t>
      </w:r>
    </w:p>
    <w:p>
      <w:pPr>
        <w:pStyle w:val="Compact"/>
        <w:numPr>
          <w:numId w:val="1001"/>
          <w:ilvl w:val="0"/>
        </w:numPr>
      </w:pPr>
      <w:r>
        <w:t xml:space="preserve">Assist Global Tax &amp; Legal communications and marketing with writing and editing for internal and external channels including memos, sales collateral, thought leadership, articles, online content, and general communications</w:t>
      </w:r>
    </w:p>
    <w:p>
      <w:pPr>
        <w:pStyle w:val="Heading2"/>
      </w:pPr>
      <w:bookmarkStart w:id="23" w:name="qualifications-for-specialist-analyst"/>
      <w:r>
        <w:t xml:space="preserve">Qualifications for specialist analyst</w:t>
      </w:r>
      <w:bookmarkEnd w:id="23"/>
    </w:p>
    <w:p>
      <w:pPr>
        <w:pStyle w:val="Compact"/>
        <w:numPr>
          <w:numId w:val="1002"/>
          <w:ilvl w:val="0"/>
        </w:numPr>
      </w:pPr>
      <w:r>
        <w:t xml:space="preserve">Experience in performing cost and schedule analysis</w:t>
      </w:r>
    </w:p>
    <w:p>
      <w:pPr>
        <w:pStyle w:val="Compact"/>
        <w:numPr>
          <w:numId w:val="1002"/>
          <w:ilvl w:val="0"/>
        </w:numPr>
      </w:pPr>
      <w:r>
        <w:t xml:space="preserve">A solid understanding of the Bank's financial instruments, especially the Wholesale/Capital Markets products</w:t>
      </w:r>
    </w:p>
    <w:p>
      <w:pPr>
        <w:pStyle w:val="Compact"/>
        <w:numPr>
          <w:numId w:val="1002"/>
          <w:ilvl w:val="0"/>
        </w:numPr>
      </w:pPr>
      <w:r>
        <w:t xml:space="preserve">Ability to work cross functionally with other groups within Armstrong</w:t>
      </w:r>
    </w:p>
    <w:p>
      <w:pPr>
        <w:pStyle w:val="Compact"/>
        <w:numPr>
          <w:numId w:val="1002"/>
          <w:ilvl w:val="0"/>
        </w:numPr>
      </w:pPr>
      <w:r>
        <w:t xml:space="preserve">SAP/ BW including SAP Manufacturing experience</w:t>
      </w:r>
    </w:p>
    <w:p>
      <w:pPr>
        <w:pStyle w:val="Compact"/>
        <w:numPr>
          <w:numId w:val="1002"/>
          <w:ilvl w:val="0"/>
        </w:numPr>
      </w:pPr>
      <w:r>
        <w:t xml:space="preserve">BS/BA in related field and minimum 2 years of relevant experience preferred</w:t>
      </w:r>
    </w:p>
    <w:p>
      <w:pPr>
        <w:pStyle w:val="Compact"/>
        <w:numPr>
          <w:numId w:val="1002"/>
          <w:ilvl w:val="0"/>
        </w:numPr>
      </w:pPr>
      <w:r>
        <w:t xml:space="preserve">Thorough knowledge of LIMS, LIMS workflow, SQL, Oracle and relational database concepts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2021-10-28T13:15:52Z</dcterms:created>
  <dcterms:modified xsi:type="dcterms:W3CDTF">2021-10-28T13:15:52Z</dcterms:modified>
</cp:coreProperties>
</file>