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https://www.velvetjobs.com/job-descriptions/specialist-accounting</w:t>
        </w:r>
      </w:hyperlink>
    </w:p>
    <w:p>
      <w:pPr>
        <w:pStyle w:val="Heading1"/>
      </w:pPr>
      <w:bookmarkStart w:id="21" w:name="example-of-specialist-accounting-job-description"/>
      <w:r>
        <w:t xml:space="preserve">Example of Specialist, Accounting Job Description</w:t>
      </w:r>
      <w:bookmarkEnd w:id="21"/>
    </w:p>
    <w:p>
      <w:pPr>
        <w:pStyle w:val="Compact"/>
      </w:pPr>
      <w:r>
        <w:t xml:space="preserve">Our company is looking to fill the role of specialist, accounting. To join our growing team, please review the list of responsibilities and qualifications.</w:t>
      </w:r>
    </w:p>
    <w:p>
      <w:pPr>
        <w:pStyle w:val="Heading2"/>
      </w:pPr>
      <w:bookmarkStart w:id="22" w:name="responsibilities-for-specialist-accounting"/>
      <w:r>
        <w:t xml:space="preserve">Responsibilities for specialist,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to and maintenance of internal controls in accordance with local tax and accounting legislation</w:t>
      </w:r>
    </w:p>
    <w:p>
      <w:pPr>
        <w:pStyle w:val="Compact"/>
        <w:numPr>
          <w:numId w:val="1001"/>
          <w:ilvl w:val="0"/>
        </w:numPr>
      </w:pPr>
      <w:r>
        <w:t xml:space="preserve">Minimum 1 year of accounting / tax or audit experience within multinational organization</w:t>
      </w:r>
    </w:p>
    <w:p>
      <w:pPr>
        <w:pStyle w:val="Compact"/>
        <w:numPr>
          <w:numId w:val="1001"/>
          <w:ilvl w:val="0"/>
        </w:numPr>
      </w:pPr>
      <w:r>
        <w:t xml:space="preserve">Experience with reporting of US GAAP</w:t>
      </w:r>
    </w:p>
    <w:p>
      <w:pPr>
        <w:pStyle w:val="Compact"/>
        <w:numPr>
          <w:numId w:val="1001"/>
          <w:ilvl w:val="0"/>
        </w:numPr>
      </w:pPr>
      <w:r>
        <w:t xml:space="preserve">Accounts Payable (invoice entry &amp; coding, vendor research/reconciliation, issue payments, expense allocation, approvals)</w:t>
      </w:r>
    </w:p>
    <w:p>
      <w:pPr>
        <w:pStyle w:val="Compact"/>
        <w:numPr>
          <w:numId w:val="1001"/>
          <w:ilvl w:val="0"/>
        </w:numPr>
      </w:pPr>
      <w:r>
        <w:t xml:space="preserve">Purchasing &amp; Asset Tracking (purchase requisition and orders, vendor maintenance, record keeping, asset administration)</w:t>
      </w:r>
    </w:p>
    <w:p>
      <w:pPr>
        <w:pStyle w:val="Compact"/>
        <w:numPr>
          <w:numId w:val="1001"/>
          <w:ilvl w:val="0"/>
        </w:numPr>
      </w:pPr>
      <w:r>
        <w:t xml:space="preserve">Accounts Receivable (document verification, dispute reconciliation, upfront fee check &amp; credit card processing)</w:t>
      </w:r>
    </w:p>
    <w:p>
      <w:pPr>
        <w:pStyle w:val="Compact"/>
        <w:numPr>
          <w:numId w:val="1001"/>
          <w:ilvl w:val="0"/>
        </w:numPr>
      </w:pPr>
      <w:r>
        <w:t xml:space="preserve">Assist in monthly close activities</w:t>
      </w:r>
    </w:p>
    <w:p>
      <w:pPr>
        <w:pStyle w:val="Compact"/>
        <w:numPr>
          <w:numId w:val="1001"/>
          <w:ilvl w:val="0"/>
        </w:numPr>
      </w:pPr>
      <w:r>
        <w:t xml:space="preserve">Performs Department Time Administrator (DTA) responsibilities to ensure accurate time recording for payroll using TAS and approves hours worked in PeopleSoft</w:t>
      </w:r>
    </w:p>
    <w:p>
      <w:pPr>
        <w:pStyle w:val="Compact"/>
        <w:numPr>
          <w:numId w:val="1001"/>
          <w:ilvl w:val="0"/>
        </w:numPr>
      </w:pPr>
      <w:r>
        <w:t xml:space="preserve">Process and/or approves travel request in Concur</w:t>
      </w:r>
    </w:p>
    <w:p>
      <w:pPr>
        <w:pStyle w:val="Compact"/>
        <w:numPr>
          <w:numId w:val="1001"/>
          <w:ilvl w:val="0"/>
        </w:numPr>
      </w:pPr>
      <w:r>
        <w:t xml:space="preserve">Purchases office supplies and computer equipment through Sunrise</w:t>
      </w:r>
    </w:p>
    <w:p>
      <w:pPr>
        <w:pStyle w:val="Heading2"/>
      </w:pPr>
      <w:bookmarkStart w:id="23" w:name="qualifications-for-specialist-accounting"/>
      <w:r>
        <w:t xml:space="preserve">Qualifications for specialist,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knowledge of loan core processing systems and optical storage systems</w:t>
      </w:r>
    </w:p>
    <w:p>
      <w:pPr>
        <w:pStyle w:val="Compact"/>
        <w:numPr>
          <w:numId w:val="1002"/>
          <w:ilvl w:val="0"/>
        </w:numPr>
      </w:pPr>
      <w:r>
        <w:t xml:space="preserve">Manage work stream of client accounts payable processing, including obtaining appropriate approvals for processing</w:t>
      </w:r>
    </w:p>
    <w:p>
      <w:pPr>
        <w:pStyle w:val="Compact"/>
        <w:numPr>
          <w:numId w:val="1002"/>
          <w:ilvl w:val="0"/>
        </w:numPr>
      </w:pPr>
      <w:r>
        <w:t xml:space="preserve">Accurately enter client accounts payable invoices into the system</w:t>
      </w:r>
    </w:p>
    <w:p>
      <w:pPr>
        <w:pStyle w:val="Compact"/>
        <w:numPr>
          <w:numId w:val="1002"/>
          <w:ilvl w:val="0"/>
        </w:numPr>
      </w:pPr>
      <w:r>
        <w:t xml:space="preserve">Scanning and filing of all accounts payable invoices and payments</w:t>
      </w:r>
    </w:p>
    <w:p>
      <w:pPr>
        <w:pStyle w:val="Compact"/>
        <w:numPr>
          <w:numId w:val="1002"/>
          <w:ilvl w:val="0"/>
        </w:numPr>
      </w:pPr>
      <w:r>
        <w:t xml:space="preserve">Other accounts payable duties as needed</w:t>
      </w:r>
    </w:p>
    <w:p>
      <w:pPr>
        <w:pStyle w:val="Compact"/>
        <w:numPr>
          <w:numId w:val="1002"/>
          <w:ilvl w:val="0"/>
        </w:numPr>
      </w:pPr>
      <w:r>
        <w:t xml:space="preserve">HS Diploma, some college/tech training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