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https://www.velvetjobs.com/job-descriptions/specialist-account</w:t>
        </w:r>
      </w:hyperlink>
    </w:p>
    <w:p>
      <w:pPr>
        <w:pStyle w:val="Heading1"/>
      </w:pPr>
      <w:bookmarkStart w:id="21" w:name="example-of-specialist-account-job-description"/>
      <w:r>
        <w:t xml:space="preserve">Example of Specialist Account Job Description</w:t>
      </w:r>
      <w:bookmarkEnd w:id="21"/>
    </w:p>
    <w:p>
      <w:pPr>
        <w:pStyle w:val="Compact"/>
      </w:pPr>
      <w:r>
        <w:t xml:space="preserve">Our growing company is hiring for a specialist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ccount"/>
      <w:r>
        <w:t xml:space="preserve">Responsibilities for specialist account</w:t>
      </w:r>
      <w:bookmarkEnd w:id="22"/>
    </w:p>
    <w:p>
      <w:pPr>
        <w:pStyle w:val="Compact"/>
        <w:numPr>
          <w:numId w:val="1001"/>
          <w:ilvl w:val="0"/>
        </w:numPr>
      </w:pPr>
      <w:r>
        <w:t xml:space="preserve">Coordinate with suppliers to populate the SDS commit file looking out 90 days</w:t>
      </w:r>
    </w:p>
    <w:p>
      <w:pPr>
        <w:pStyle w:val="Compact"/>
        <w:numPr>
          <w:numId w:val="1001"/>
          <w:ilvl w:val="0"/>
        </w:numPr>
      </w:pPr>
      <w:r>
        <w:t xml:space="preserve">Work with suppliers on material delays in regards to technical issues</w:t>
      </w:r>
    </w:p>
    <w:p>
      <w:pPr>
        <w:pStyle w:val="Compact"/>
        <w:numPr>
          <w:numId w:val="1001"/>
          <w:ilvl w:val="0"/>
        </w:numPr>
      </w:pPr>
      <w:r>
        <w:t xml:space="preserve">Manage vendor relationships and performance issues</w:t>
      </w:r>
    </w:p>
    <w:p>
      <w:pPr>
        <w:pStyle w:val="Compact"/>
        <w:numPr>
          <w:numId w:val="1001"/>
          <w:ilvl w:val="0"/>
        </w:numPr>
      </w:pPr>
      <w:r>
        <w:t xml:space="preserve">Be aware of and follow all applicable Federal Aviation Regulations, hazardous materials requirements, repair station requirements, FARS and DFARS, and client policies</w:t>
      </w:r>
    </w:p>
    <w:p>
      <w:pPr>
        <w:pStyle w:val="Compact"/>
        <w:numPr>
          <w:numId w:val="1001"/>
          <w:ilvl w:val="0"/>
        </w:numPr>
      </w:pPr>
      <w:r>
        <w:t xml:space="preserve">Coordinate with customer groups and suppliers for the expediting of urgent material</w:t>
      </w:r>
    </w:p>
    <w:p>
      <w:pPr>
        <w:pStyle w:val="Compact"/>
        <w:numPr>
          <w:numId w:val="1001"/>
          <w:ilvl w:val="0"/>
        </w:numPr>
      </w:pPr>
      <w:r>
        <w:t xml:space="preserve">Manages Supplier Accounts</w:t>
      </w:r>
    </w:p>
    <w:p>
      <w:pPr>
        <w:pStyle w:val="Compact"/>
        <w:numPr>
          <w:numId w:val="1001"/>
          <w:ilvl w:val="0"/>
        </w:numPr>
      </w:pPr>
      <w:r>
        <w:t xml:space="preserve">Develops and drives commercial strategy and contract administration with suppliers</w:t>
      </w:r>
    </w:p>
    <w:p>
      <w:pPr>
        <w:pStyle w:val="Compact"/>
        <w:numPr>
          <w:numId w:val="1001"/>
          <w:ilvl w:val="0"/>
        </w:numPr>
      </w:pPr>
      <w:r>
        <w:t xml:space="preserve">Leads suppliers negotiations</w:t>
      </w:r>
    </w:p>
    <w:p>
      <w:pPr>
        <w:pStyle w:val="Compact"/>
        <w:numPr>
          <w:numId w:val="1001"/>
          <w:ilvl w:val="0"/>
        </w:numPr>
      </w:pPr>
      <w:r>
        <w:t xml:space="preserve">Coordinate and support supplier proposals for new program selection</w:t>
      </w:r>
    </w:p>
    <w:p>
      <w:pPr>
        <w:pStyle w:val="Compact"/>
        <w:numPr>
          <w:numId w:val="1001"/>
          <w:ilvl w:val="0"/>
        </w:numPr>
      </w:pPr>
      <w:r>
        <w:t xml:space="preserve">Provides oversight and leadership with regards to supplier performance such as deliveries, quality, cost management, and continuous improvement</w:t>
      </w:r>
    </w:p>
    <w:p>
      <w:pPr>
        <w:pStyle w:val="Heading2"/>
      </w:pPr>
      <w:bookmarkStart w:id="23" w:name="qualifications-for-specialist-account"/>
      <w:r>
        <w:t xml:space="preserve">Qualifications for specialist account</w:t>
      </w:r>
      <w:bookmarkEnd w:id="23"/>
    </w:p>
    <w:p>
      <w:pPr>
        <w:pStyle w:val="Compact"/>
        <w:numPr>
          <w:numId w:val="1002"/>
          <w:ilvl w:val="0"/>
        </w:numPr>
      </w:pPr>
      <w:r>
        <w:t xml:space="preserve">A minimum of two (2) years experience in a financial institution</w:t>
      </w:r>
    </w:p>
    <w:p>
      <w:pPr>
        <w:pStyle w:val="Compact"/>
        <w:numPr>
          <w:numId w:val="1002"/>
          <w:ilvl w:val="0"/>
        </w:numPr>
      </w:pPr>
      <w:r>
        <w:t xml:space="preserve">A minimum of one (1) year experience in consumer collections</w:t>
      </w:r>
    </w:p>
    <w:p>
      <w:pPr>
        <w:pStyle w:val="Compact"/>
        <w:numPr>
          <w:numId w:val="1002"/>
          <w:ilvl w:val="0"/>
        </w:numPr>
      </w:pPr>
      <w:r>
        <w:t xml:space="preserve">Excellent customer service skills time management and multitasking preferred</w:t>
      </w:r>
    </w:p>
    <w:p>
      <w:pPr>
        <w:pStyle w:val="Compact"/>
        <w:numPr>
          <w:numId w:val="1002"/>
          <w:ilvl w:val="0"/>
        </w:numPr>
      </w:pPr>
      <w:r>
        <w:t xml:space="preserve">Minimum 3 years of progressive TPA, Insurance Carrier, or Brokerage experience in claims management, loss control, or underwriting, or the equivalent in related work experience, demonstrating the ability to handle accounts profitably</w:t>
      </w:r>
    </w:p>
    <w:p>
      <w:pPr>
        <w:pStyle w:val="Compact"/>
        <w:numPr>
          <w:numId w:val="1002"/>
          <w:ilvl w:val="0"/>
        </w:numPr>
      </w:pPr>
      <w:r>
        <w:t xml:space="preserve">Must complete the Associate in Risk Management series (ARM 54, 55, 56) of the Insurance Institute of America within five (5) years of starting in position</w:t>
      </w:r>
    </w:p>
    <w:p>
      <w:pPr>
        <w:pStyle w:val="Compact"/>
        <w:numPr>
          <w:numId w:val="1002"/>
          <w:ilvl w:val="0"/>
        </w:numPr>
      </w:pPr>
      <w:r>
        <w:t xml:space="preserve">Claim product and service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2021-10-28T13:35:48Z</dcterms:created>
  <dcterms:modified xsi:type="dcterms:W3CDTF">2021-10-28T13:35:48Z</dcterms:modified>
</cp:coreProperties>
</file>