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https://www.velvetjobs.com/job-descriptions/special-projects-manager</w:t>
        </w:r>
      </w:hyperlink>
    </w:p>
    <w:p>
      <w:pPr>
        <w:pStyle w:val="Heading1"/>
      </w:pPr>
      <w:bookmarkStart w:id="21" w:name="example-of-special-projects-manager-job-description"/>
      <w:r>
        <w:t xml:space="preserve">Example of Special Projects Manager Job Description</w:t>
      </w:r>
      <w:bookmarkEnd w:id="21"/>
    </w:p>
    <w:p>
      <w:pPr>
        <w:pStyle w:val="Compact"/>
      </w:pPr>
      <w:r>
        <w:t xml:space="preserve">Our company is hiring for a special projects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projects-manager"/>
      <w:r>
        <w:t xml:space="preserve">Responsibilities for special projects manager</w:t>
      </w:r>
      <w:bookmarkEnd w:id="22"/>
    </w:p>
    <w:p>
      <w:pPr>
        <w:pStyle w:val="Compact"/>
        <w:numPr>
          <w:numId w:val="1001"/>
          <w:ilvl w:val="0"/>
        </w:numPr>
      </w:pPr>
      <w:r>
        <w:t xml:space="preserve">Design and provide Corporate Security portions of event plans to required internal teams, including participating in pre-event walkthroughs and planning meetings</w:t>
      </w:r>
    </w:p>
    <w:p>
      <w:pPr>
        <w:pStyle w:val="Compact"/>
        <w:numPr>
          <w:numId w:val="1001"/>
          <w:ilvl w:val="0"/>
        </w:numPr>
      </w:pPr>
      <w:r>
        <w:t xml:space="preserve">Manage team responsible for special events</w:t>
      </w:r>
    </w:p>
    <w:p>
      <w:pPr>
        <w:pStyle w:val="Compact"/>
        <w:numPr>
          <w:numId w:val="1001"/>
          <w:ilvl w:val="0"/>
        </w:numPr>
      </w:pPr>
      <w:r>
        <w:t xml:space="preserve">Train new guard forces during site launch process to provide a consistent level of service across all assets</w:t>
      </w:r>
    </w:p>
    <w:p>
      <w:pPr>
        <w:pStyle w:val="Compact"/>
        <w:numPr>
          <w:numId w:val="1001"/>
          <w:ilvl w:val="0"/>
        </w:numPr>
      </w:pPr>
      <w:r>
        <w:t xml:space="preserve">Work closely with teammates across OSC to develop communications plans and associated print and digital collateral to support strategic priorities</w:t>
      </w:r>
    </w:p>
    <w:p>
      <w:pPr>
        <w:pStyle w:val="Compact"/>
        <w:numPr>
          <w:numId w:val="1001"/>
          <w:ilvl w:val="0"/>
        </w:numPr>
      </w:pPr>
      <w:r>
        <w:t xml:space="preserve">Lead OSC’s ongoing coordination and support of executive communications, including, but not limited to gathering event details and assets, researching and writing materials for remarks</w:t>
      </w:r>
    </w:p>
    <w:p>
      <w:pPr>
        <w:pStyle w:val="Compact"/>
        <w:numPr>
          <w:numId w:val="1001"/>
          <w:ilvl w:val="0"/>
        </w:numPr>
      </w:pPr>
      <w:r>
        <w:t xml:space="preserve">Coordinate the development of quarterly and annual metrics reports for OSC</w:t>
      </w:r>
    </w:p>
    <w:p>
      <w:pPr>
        <w:pStyle w:val="Compact"/>
        <w:numPr>
          <w:numId w:val="1001"/>
          <w:ilvl w:val="0"/>
        </w:numPr>
      </w:pPr>
      <w:r>
        <w:t xml:space="preserve">Facilitate the Communicators’ Network, a collaborative network of communicators on campus that regularly share knowledge, experiences, information, best practices, and resources for communications to key audiences</w:t>
      </w:r>
    </w:p>
    <w:p>
      <w:pPr>
        <w:pStyle w:val="Compact"/>
        <w:numPr>
          <w:numId w:val="1001"/>
          <w:ilvl w:val="0"/>
        </w:numPr>
      </w:pPr>
      <w:r>
        <w:t xml:space="preserve">Support content development and execution of marketing projects as they arise</w:t>
      </w:r>
    </w:p>
    <w:p>
      <w:pPr>
        <w:pStyle w:val="Compact"/>
        <w:numPr>
          <w:numId w:val="1001"/>
          <w:ilvl w:val="0"/>
        </w:numPr>
      </w:pPr>
      <w:r>
        <w:t xml:space="preserve">Negotiates projects objectives and direction with Integration Program Managers, Program Coordinator, and VP of Integration</w:t>
      </w:r>
    </w:p>
    <w:p>
      <w:pPr>
        <w:pStyle w:val="Compact"/>
        <w:numPr>
          <w:numId w:val="1001"/>
          <w:ilvl w:val="0"/>
        </w:numPr>
      </w:pPr>
      <w:r>
        <w:t xml:space="preserve">Conceptualizes immediate and long-range needs of LMB Integration with respect to project mission</w:t>
      </w:r>
    </w:p>
    <w:p>
      <w:pPr>
        <w:pStyle w:val="Heading2"/>
      </w:pPr>
      <w:bookmarkStart w:id="23" w:name="qualifications-for-special-projects-manager"/>
      <w:r>
        <w:t xml:space="preserve">Qualifications for special projects manager</w:t>
      </w:r>
      <w:bookmarkEnd w:id="23"/>
    </w:p>
    <w:p>
      <w:pPr>
        <w:pStyle w:val="Compact"/>
        <w:numPr>
          <w:numId w:val="1002"/>
          <w:ilvl w:val="0"/>
        </w:numPr>
      </w:pPr>
      <w:r>
        <w:t xml:space="preserve">Must have worked in varied technology environments such as</w:t>
      </w:r>
    </w:p>
    <w:p>
      <w:pPr>
        <w:pStyle w:val="Compact"/>
        <w:numPr>
          <w:numId w:val="1002"/>
          <w:ilvl w:val="0"/>
        </w:numPr>
      </w:pPr>
      <w:r>
        <w:t xml:space="preserve">Familiarity with publishing (including Web publishing) industry</w:t>
      </w:r>
    </w:p>
    <w:p>
      <w:pPr>
        <w:pStyle w:val="Compact"/>
        <w:numPr>
          <w:numId w:val="1002"/>
          <w:ilvl w:val="0"/>
        </w:numPr>
      </w:pPr>
      <w:r>
        <w:t xml:space="preserve">Experience with project management is an asset</w:t>
      </w:r>
    </w:p>
    <w:p>
      <w:pPr>
        <w:pStyle w:val="Compact"/>
        <w:numPr>
          <w:numId w:val="1002"/>
          <w:ilvl w:val="0"/>
        </w:numPr>
      </w:pPr>
      <w:r>
        <w:t xml:space="preserve">Minimum 10+ years of professional experience in corporate accounting and finance and/ or public accounting experience required</w:t>
      </w:r>
    </w:p>
    <w:p>
      <w:pPr>
        <w:pStyle w:val="Compact"/>
        <w:numPr>
          <w:numId w:val="1002"/>
          <w:ilvl w:val="0"/>
        </w:numPr>
      </w:pPr>
      <w:r>
        <w:t xml:space="preserve">Advanced proficiency with Microsoft Excel (pivot tables, SmartView)</w:t>
      </w:r>
    </w:p>
    <w:p>
      <w:pPr>
        <w:pStyle w:val="Compact"/>
        <w:numPr>
          <w:numId w:val="1002"/>
          <w:ilvl w:val="0"/>
        </w:numPr>
      </w:pPr>
      <w:r>
        <w:t xml:space="preserve">Must have strong knowledge and working experience of SAP (or HFM)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projec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projec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2021-10-28T13:26:07Z</dcterms:created>
  <dcterms:modified xsi:type="dcterms:W3CDTF">2021-10-28T13:26:07Z</dcterms:modified>
</cp:coreProperties>
</file>