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https://www.velvetjobs.com/job-descriptions/special-education</w:t>
        </w:r>
      </w:hyperlink>
    </w:p>
    <w:p>
      <w:pPr>
        <w:pStyle w:val="Heading1"/>
      </w:pPr>
      <w:bookmarkStart w:id="21" w:name="example-of-special-education-job-description"/>
      <w:r>
        <w:t xml:space="preserve">Example of Special Education Job Description</w:t>
      </w:r>
      <w:bookmarkEnd w:id="21"/>
    </w:p>
    <w:p>
      <w:pPr>
        <w:pStyle w:val="Compact"/>
      </w:pPr>
      <w:r>
        <w:t xml:space="preserve">Our growing company is hiring for a special education.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pecial-education"/>
      <w:r>
        <w:t xml:space="preserve">Responsibilities for special education</w:t>
      </w:r>
      <w:bookmarkEnd w:id="22"/>
    </w:p>
    <w:p>
      <w:pPr>
        <w:pStyle w:val="Compact"/>
        <w:numPr>
          <w:numId w:val="1001"/>
          <w:ilvl w:val="0"/>
        </w:numPr>
      </w:pPr>
      <w:r>
        <w:t xml:space="preserve">Work collaboratively with the Special Education Teacher, Director of Academics, and other school leaders to implement Multi-Tiered Systems of Support</w:t>
      </w:r>
    </w:p>
    <w:p>
      <w:pPr>
        <w:pStyle w:val="Compact"/>
        <w:numPr>
          <w:numId w:val="1001"/>
          <w:ilvl w:val="0"/>
        </w:numPr>
      </w:pPr>
      <w:r>
        <w:t xml:space="preserve">Work collaboratively with the Director of Operations to complete all state and federal funding requirements</w:t>
      </w:r>
    </w:p>
    <w:p>
      <w:pPr>
        <w:pStyle w:val="Compact"/>
        <w:numPr>
          <w:numId w:val="1001"/>
          <w:ilvl w:val="0"/>
        </w:numPr>
      </w:pPr>
      <w:r>
        <w:t xml:space="preserve">Participate in state special education professional development opportunities</w:t>
      </w:r>
    </w:p>
    <w:p>
      <w:pPr>
        <w:pStyle w:val="Compact"/>
        <w:numPr>
          <w:numId w:val="1001"/>
          <w:ilvl w:val="0"/>
        </w:numPr>
      </w:pPr>
      <w:r>
        <w:t xml:space="preserve">Ensure all IEP and 504 mandates are followed with fidelity</w:t>
      </w:r>
    </w:p>
    <w:p>
      <w:pPr>
        <w:pStyle w:val="Compact"/>
        <w:numPr>
          <w:numId w:val="1001"/>
          <w:ilvl w:val="0"/>
        </w:numPr>
      </w:pPr>
      <w:r>
        <w:t xml:space="preserve">Ensure all necessary paperwork required for IEP and 504 development and maintenance is properly done</w:t>
      </w:r>
    </w:p>
    <w:p>
      <w:pPr>
        <w:pStyle w:val="Compact"/>
        <w:numPr>
          <w:numId w:val="1001"/>
          <w:ilvl w:val="0"/>
        </w:numPr>
      </w:pPr>
      <w:r>
        <w:t xml:space="preserve">Ensure the implementation of curriculum resources effectively</w:t>
      </w:r>
    </w:p>
    <w:p>
      <w:pPr>
        <w:pStyle w:val="Compact"/>
        <w:numPr>
          <w:numId w:val="1001"/>
          <w:ilvl w:val="0"/>
        </w:numPr>
      </w:pPr>
      <w:r>
        <w:t xml:space="preserve">Teach to a variety of students on different ability and grade levels</w:t>
      </w:r>
    </w:p>
    <w:p>
      <w:pPr>
        <w:pStyle w:val="Compact"/>
        <w:numPr>
          <w:numId w:val="1001"/>
          <w:ilvl w:val="0"/>
        </w:numPr>
      </w:pPr>
      <w:r>
        <w:t xml:space="preserve">Provide effective classroom management skills</w:t>
      </w:r>
    </w:p>
    <w:p>
      <w:pPr>
        <w:pStyle w:val="Compact"/>
        <w:numPr>
          <w:numId w:val="1001"/>
          <w:ilvl w:val="0"/>
        </w:numPr>
      </w:pPr>
      <w:r>
        <w:t xml:space="preserve">Attend educational meetings (IEP, Eligibility, professional development, teacher meeting)</w:t>
      </w:r>
    </w:p>
    <w:p>
      <w:pPr>
        <w:pStyle w:val="Compact"/>
        <w:numPr>
          <w:numId w:val="1001"/>
          <w:ilvl w:val="0"/>
        </w:numPr>
      </w:pPr>
      <w:r>
        <w:t xml:space="preserve">Work in a collaborative environment with all staff at Lava Heights Academy</w:t>
      </w:r>
    </w:p>
    <w:p>
      <w:pPr>
        <w:pStyle w:val="Heading2"/>
      </w:pPr>
      <w:bookmarkStart w:id="23" w:name="qualifications-for-special-education"/>
      <w:r>
        <w:t xml:space="preserve">Qualifications for special education</w:t>
      </w:r>
      <w:bookmarkEnd w:id="23"/>
    </w:p>
    <w:p>
      <w:pPr>
        <w:pStyle w:val="Compact"/>
        <w:numPr>
          <w:numId w:val="1002"/>
          <w:ilvl w:val="0"/>
        </w:numPr>
      </w:pPr>
      <w:r>
        <w:t xml:space="preserve">Special education degree and classroom teaching experience</w:t>
      </w:r>
    </w:p>
    <w:p>
      <w:pPr>
        <w:pStyle w:val="Compact"/>
        <w:numPr>
          <w:numId w:val="1002"/>
          <w:ilvl w:val="0"/>
        </w:numPr>
      </w:pPr>
      <w:r>
        <w:t xml:space="preserve">Experience teaching life skills a plus</w:t>
      </w:r>
    </w:p>
    <w:p>
      <w:pPr>
        <w:pStyle w:val="Compact"/>
        <w:numPr>
          <w:numId w:val="1002"/>
          <w:ilvl w:val="0"/>
        </w:numPr>
      </w:pPr>
      <w:r>
        <w:t xml:space="preserve">Bachelor's Degree or Master's Degree in Special Education</w:t>
      </w:r>
    </w:p>
    <w:p>
      <w:pPr>
        <w:pStyle w:val="Compact"/>
        <w:numPr>
          <w:numId w:val="1002"/>
          <w:ilvl w:val="0"/>
        </w:numPr>
      </w:pPr>
      <w:r>
        <w:t xml:space="preserve">Masters degree in Special Education</w:t>
      </w:r>
    </w:p>
    <w:p>
      <w:pPr>
        <w:pStyle w:val="Compact"/>
        <w:numPr>
          <w:numId w:val="1002"/>
          <w:ilvl w:val="0"/>
        </w:numPr>
      </w:pPr>
      <w:r>
        <w:t xml:space="preserve">Practical classroom experience as a Special Education Educator</w:t>
      </w:r>
    </w:p>
    <w:p>
      <w:pPr>
        <w:pStyle w:val="Compact"/>
        <w:numPr>
          <w:numId w:val="1002"/>
          <w:ilvl w:val="0"/>
        </w:numPr>
      </w:pPr>
      <w:r>
        <w:t xml:space="preserve">Ability to think and act quickly and calmly in emergency situations and withstand the work and pressures of caring for a group of active, often aggressive students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educ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educ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2021-10-28T13:31:59Z</dcterms:created>
  <dcterms:modified xsi:type="dcterms:W3CDTF">2021-10-28T13:31:59Z</dcterms:modified>
</cp:coreProperties>
</file>