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https://www.velvetjobs.com/job-descriptions/special-education</w:t>
        </w:r>
      </w:hyperlink>
    </w:p>
    <w:p>
      <w:pPr>
        <w:pStyle w:val="Heading1"/>
      </w:pPr>
      <w:bookmarkStart w:id="21" w:name="example-of-special-education-job-description"/>
      <w:r>
        <w:t xml:space="preserve">Example of Special Education Job Description</w:t>
      </w:r>
      <w:bookmarkEnd w:id="21"/>
    </w:p>
    <w:p>
      <w:pPr>
        <w:pStyle w:val="Compact"/>
      </w:pPr>
      <w:r>
        <w:t xml:space="preserve">Our innovative and growing company is looking to fill the role of special education.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education"/>
      <w:r>
        <w:t xml:space="preserve">Responsibilities for special education</w:t>
      </w:r>
      <w:bookmarkEnd w:id="22"/>
    </w:p>
    <w:p>
      <w:pPr>
        <w:pStyle w:val="Compact"/>
        <w:numPr>
          <w:numId w:val="1001"/>
          <w:ilvl w:val="0"/>
        </w:numPr>
      </w:pPr>
      <w:r>
        <w:t xml:space="preserve">Provide a workable schedule which functions within the team's scope and responsibilities to ensure accurate, fair, and helpful feedback to students</w:t>
      </w:r>
    </w:p>
    <w:p>
      <w:pPr>
        <w:pStyle w:val="Compact"/>
        <w:numPr>
          <w:numId w:val="1001"/>
          <w:ilvl w:val="0"/>
        </w:numPr>
      </w:pPr>
      <w:r>
        <w:t xml:space="preserve">Progress monitor IEP goals, complete quarterly IEP progress reports</w:t>
      </w:r>
    </w:p>
    <w:p>
      <w:pPr>
        <w:pStyle w:val="Compact"/>
        <w:numPr>
          <w:numId w:val="1001"/>
          <w:ilvl w:val="0"/>
        </w:numPr>
      </w:pPr>
      <w:r>
        <w:t xml:space="preserve">Communicate regularly with parents/learning coaches of students with special needs to insure that student IEP goals are being met, and that their needs are addressed in a timely and appropriate fashion</w:t>
      </w:r>
    </w:p>
    <w:p>
      <w:pPr>
        <w:pStyle w:val="Compact"/>
        <w:numPr>
          <w:numId w:val="1001"/>
          <w:ilvl w:val="0"/>
        </w:numPr>
      </w:pPr>
      <w:r>
        <w:t xml:space="preserve">Consult with teachers and coordinate the implementation of specially designed instruction as defined in the IEP regarding students with specific needs</w:t>
      </w:r>
    </w:p>
    <w:p>
      <w:pPr>
        <w:pStyle w:val="Compact"/>
        <w:numPr>
          <w:numId w:val="1001"/>
          <w:ilvl w:val="0"/>
        </w:numPr>
      </w:pPr>
      <w:r>
        <w:t xml:space="preserve">Provide direct and indirect services to students including services delivered through web-conferencing software, as needed</w:t>
      </w:r>
    </w:p>
    <w:p>
      <w:pPr>
        <w:pStyle w:val="Compact"/>
        <w:numPr>
          <w:numId w:val="1001"/>
          <w:ilvl w:val="0"/>
        </w:numPr>
      </w:pPr>
      <w:r>
        <w:t xml:space="preserve">Help teachers and learning coaches develop and implement program accommodations and modifications</w:t>
      </w:r>
    </w:p>
    <w:p>
      <w:pPr>
        <w:pStyle w:val="Compact"/>
        <w:numPr>
          <w:numId w:val="1001"/>
          <w:ilvl w:val="0"/>
        </w:numPr>
      </w:pPr>
      <w:r>
        <w:t xml:space="preserve">Maintain accurate and up-to-date data in the school’s Learning Management System and Enrich</w:t>
      </w:r>
    </w:p>
    <w:p>
      <w:pPr>
        <w:pStyle w:val="Compact"/>
        <w:numPr>
          <w:numId w:val="1001"/>
          <w:ilvl w:val="0"/>
        </w:numPr>
      </w:pPr>
      <w:r>
        <w:t xml:space="preserve">Support assessment of students as proctors and monitors of examinations, including the administration of testing accommodations</w:t>
      </w:r>
    </w:p>
    <w:p>
      <w:pPr>
        <w:pStyle w:val="Compact"/>
        <w:numPr>
          <w:numId w:val="1001"/>
          <w:ilvl w:val="0"/>
        </w:numPr>
      </w:pPr>
      <w:r>
        <w:t xml:space="preserve">Assist with non-instructional supervision of students, such as arrival/dismissal, hallway monitoring, substitute teaching, lunch and playground duty, or supervision of extracurricular activities</w:t>
      </w:r>
    </w:p>
    <w:p>
      <w:pPr>
        <w:pStyle w:val="Compact"/>
        <w:numPr>
          <w:numId w:val="1001"/>
          <w:ilvl w:val="0"/>
        </w:numPr>
      </w:pPr>
      <w:r>
        <w:t xml:space="preserve">Develop goals and objectives for multi-graded classes</w:t>
      </w:r>
    </w:p>
    <w:p>
      <w:pPr>
        <w:pStyle w:val="Heading2"/>
      </w:pPr>
      <w:bookmarkStart w:id="23" w:name="qualifications-for-special-education"/>
      <w:r>
        <w:t xml:space="preserve">Qualifications for special education</w:t>
      </w:r>
      <w:bookmarkEnd w:id="23"/>
    </w:p>
    <w:p>
      <w:pPr>
        <w:pStyle w:val="Compact"/>
        <w:numPr>
          <w:numId w:val="1002"/>
          <w:ilvl w:val="0"/>
        </w:numPr>
      </w:pPr>
      <w:r>
        <w:t xml:space="preserve">Two years of teaching experience with low-income, urban students (prefered)</w:t>
      </w:r>
    </w:p>
    <w:p>
      <w:pPr>
        <w:pStyle w:val="Compact"/>
        <w:numPr>
          <w:numId w:val="1002"/>
          <w:ilvl w:val="0"/>
        </w:numPr>
      </w:pPr>
      <w:r>
        <w:t xml:space="preserve">Identify and contract with nonpublic agencies for needed services</w:t>
      </w:r>
    </w:p>
    <w:p>
      <w:pPr>
        <w:pStyle w:val="Compact"/>
        <w:numPr>
          <w:numId w:val="1002"/>
          <w:ilvl w:val="0"/>
        </w:numPr>
      </w:pPr>
      <w:r>
        <w:t xml:space="preserve">Coordinate with Operations Team to ensure special education team has access to enrollment lottery system and use that data to identify incoming students</w:t>
      </w:r>
    </w:p>
    <w:p>
      <w:pPr>
        <w:pStyle w:val="Compact"/>
        <w:numPr>
          <w:numId w:val="1002"/>
          <w:ilvl w:val="0"/>
        </w:numPr>
      </w:pPr>
      <w:r>
        <w:t xml:space="preserve">Build relationships with school operations staff</w:t>
      </w:r>
    </w:p>
    <w:p>
      <w:pPr>
        <w:pStyle w:val="Compact"/>
        <w:numPr>
          <w:numId w:val="1002"/>
          <w:ilvl w:val="0"/>
        </w:numPr>
      </w:pPr>
      <w:r>
        <w:t xml:space="preserve">Physically restrain students using Non-Violent Crisis Intervention Techniques</w:t>
      </w:r>
    </w:p>
    <w:p>
      <w:pPr>
        <w:pStyle w:val="Compact"/>
        <w:numPr>
          <w:numId w:val="1002"/>
          <w:ilvl w:val="0"/>
        </w:numPr>
      </w:pPr>
      <w:r>
        <w:t xml:space="preserve">Certification as required by state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edu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edu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2021-10-28T13:09:25Z</dcterms:created>
  <dcterms:modified xsi:type="dcterms:W3CDTF">2021-10-28T13:09:25Z</dcterms:modified>
</cp:coreProperties>
</file>