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https://www.velvetjobs.com/job-descriptions/spanish-teacher</w:t>
        </w:r>
      </w:hyperlink>
    </w:p>
    <w:p>
      <w:pPr>
        <w:pStyle w:val="Heading1"/>
      </w:pPr>
      <w:bookmarkStart w:id="21" w:name="example-of-spanish-teacher-job-description"/>
      <w:r>
        <w:t xml:space="preserve">Example of Spanish Teacher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spanish teacher.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anish-teacher"/>
      <w:r>
        <w:t xml:space="preserve">Responsibilities for spanish teacher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Meets with parents and guardians to discuss their child/ren’s progress and to determine priorities for their child/ren and their resource needs</w:t>
      </w:r>
    </w:p>
    <w:p>
      <w:pPr>
        <w:pStyle w:val="Compact"/>
        <w:numPr>
          <w:numId w:val="1001"/>
          <w:ilvl w:val="0"/>
        </w:numPr>
      </w:pPr>
      <w:r>
        <w:t xml:space="preserve">Prepares students for later grades by encouraging them to explore learning opportunities and to persevere with challenging tasks</w:t>
      </w:r>
    </w:p>
    <w:p>
      <w:pPr>
        <w:pStyle w:val="Compact"/>
        <w:numPr>
          <w:numId w:val="1001"/>
          <w:ilvl w:val="0"/>
        </w:numPr>
      </w:pPr>
      <w:r>
        <w:t xml:space="preserve">Prepares materials and classrooms for class activities</w:t>
      </w:r>
    </w:p>
    <w:p>
      <w:pPr>
        <w:pStyle w:val="Compact"/>
        <w:numPr>
          <w:numId w:val="1001"/>
          <w:ilvl w:val="0"/>
        </w:numPr>
      </w:pPr>
      <w:r>
        <w:t xml:space="preserve">Observes and assesses students’ performance, behavior, social development, and physical health on a regular basis</w:t>
      </w:r>
    </w:p>
    <w:p>
      <w:pPr>
        <w:pStyle w:val="Compact"/>
        <w:numPr>
          <w:numId w:val="1001"/>
          <w:ilvl w:val="0"/>
        </w:numPr>
      </w:pPr>
      <w:r>
        <w:t xml:space="preserve">Prepares and implements remedial programs for students requiring extra help</w:t>
      </w:r>
    </w:p>
    <w:p>
      <w:pPr>
        <w:pStyle w:val="Compact"/>
        <w:numPr>
          <w:numId w:val="1001"/>
          <w:ilvl w:val="0"/>
        </w:numPr>
      </w:pPr>
      <w:r>
        <w:t xml:space="preserve">Prepares, administers, and grades tests and assignments to assess students’ progress</w:t>
      </w:r>
    </w:p>
    <w:p>
      <w:pPr>
        <w:pStyle w:val="Compact"/>
        <w:numPr>
          <w:numId w:val="1001"/>
          <w:ilvl w:val="0"/>
        </w:numPr>
      </w:pPr>
      <w:r>
        <w:t xml:space="preserve">Confers with parents or guardians, teachers, counselors and administrators to resolve students’ behavioral and academic problems</w:t>
      </w:r>
    </w:p>
    <w:p>
      <w:pPr>
        <w:pStyle w:val="Compact"/>
        <w:numPr>
          <w:numId w:val="1001"/>
          <w:ilvl w:val="0"/>
        </w:numPr>
      </w:pPr>
      <w:r>
        <w:t xml:space="preserve">Encourages parent involvement through school activities, connecting home and schools</w:t>
      </w:r>
    </w:p>
    <w:p>
      <w:pPr>
        <w:pStyle w:val="Compact"/>
        <w:numPr>
          <w:numId w:val="1001"/>
          <w:ilvl w:val="0"/>
        </w:numPr>
      </w:pPr>
      <w:r>
        <w:t xml:space="preserve">Performs safety functions/drills to maintain a safe instructional environment</w:t>
      </w:r>
    </w:p>
    <w:p>
      <w:pPr>
        <w:pStyle w:val="Compact"/>
        <w:numPr>
          <w:numId w:val="1001"/>
          <w:ilvl w:val="0"/>
        </w:numPr>
      </w:pPr>
      <w:r>
        <w:t xml:space="preserve">Maintains accurate and complete records as required by the school, CMS policy and administrative regulations including intervention plans and Individual education Plans (IEP)</w:t>
      </w:r>
    </w:p>
    <w:p>
      <w:pPr>
        <w:pStyle w:val="Heading2"/>
      </w:pPr>
      <w:bookmarkStart w:id="23" w:name="qualifications-for-spanish-teacher"/>
      <w:r>
        <w:t xml:space="preserve">Qualifications for spanish teacher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qualified and certified to teach Spanish in Texas (appropriate to grade level and subject responsibilities)</w:t>
      </w:r>
    </w:p>
    <w:p>
      <w:pPr>
        <w:pStyle w:val="Compact"/>
        <w:numPr>
          <w:numId w:val="1002"/>
          <w:ilvl w:val="0"/>
        </w:numPr>
      </w:pPr>
      <w:r>
        <w:t xml:space="preserve">Design and implement lessons that promote growth in students’ language proficiency</w:t>
      </w:r>
    </w:p>
    <w:p>
      <w:pPr>
        <w:pStyle w:val="Compact"/>
        <w:numPr>
          <w:numId w:val="1002"/>
          <w:ilvl w:val="0"/>
        </w:numPr>
      </w:pPr>
      <w:r>
        <w:t xml:space="preserve">Preference will be given to candidates who are practicing Catholics</w:t>
      </w:r>
    </w:p>
    <w:p>
      <w:pPr>
        <w:pStyle w:val="Compact"/>
        <w:numPr>
          <w:numId w:val="1002"/>
          <w:ilvl w:val="0"/>
        </w:numPr>
      </w:pPr>
      <w:r>
        <w:t xml:space="preserve">Valid Indiana Teacher's License in the particular foreign language (must have or be able to obtain an Indiana teacher’s licenses)</w:t>
      </w:r>
    </w:p>
    <w:p>
      <w:pPr>
        <w:pStyle w:val="Compact"/>
        <w:numPr>
          <w:numId w:val="1002"/>
          <w:ilvl w:val="0"/>
        </w:numPr>
      </w:pPr>
      <w:r>
        <w:t xml:space="preserve">Must have a working knowledge of foreign language specialty, state standards, general education curriculum, and IPS curriculum/instruction framework</w:t>
      </w:r>
    </w:p>
    <w:p>
      <w:pPr>
        <w:pStyle w:val="Compact"/>
        <w:numPr>
          <w:numId w:val="1002"/>
          <w:ilvl w:val="0"/>
        </w:numPr>
      </w:pPr>
      <w:r>
        <w:t xml:space="preserve">Candidates are required to be currently certified to teach high school in Michigan with a Spanish endorsement listed on their teaching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anish-tea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anish-tea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2021-10-28T13:32:17Z</dcterms:created>
  <dcterms:modified xsi:type="dcterms:W3CDTF">2021-10-28T13:32:17Z</dcterms:modified>
</cp:coreProperties>
</file>