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https://www.velvetjobs.com/job-descriptions/spanish-teacher</w:t>
        </w:r>
      </w:hyperlink>
    </w:p>
    <w:p>
      <w:pPr>
        <w:pStyle w:val="Heading1"/>
      </w:pPr>
      <w:bookmarkStart w:id="21" w:name="example-of-spanish-teacher-job-description"/>
      <w:r>
        <w:t xml:space="preserve">Example of Spanish Teacher Job Description</w:t>
      </w:r>
      <w:bookmarkEnd w:id="21"/>
    </w:p>
    <w:p>
      <w:pPr>
        <w:pStyle w:val="Compact"/>
      </w:pPr>
      <w:r>
        <w:t xml:space="preserve">Our company is growing rapidly and is looking to fill the role of spanish teacher. To join our growing team, please review the list of responsibilities and qualifications.</w:t>
      </w:r>
    </w:p>
    <w:p>
      <w:pPr>
        <w:pStyle w:val="Heading2"/>
      </w:pPr>
      <w:bookmarkStart w:id="22" w:name="responsibilities-for-spanish-teacher"/>
      <w:r>
        <w:t xml:space="preserve">Responsibilities for spanish teacher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Effective professional skills, a positive, team-centered personality, and a dedication to life-long learning</w:t>
      </w:r>
    </w:p>
    <w:p>
      <w:pPr>
        <w:pStyle w:val="Compact"/>
        <w:numPr>
          <w:numId w:val="1001"/>
          <w:ilvl w:val="0"/>
        </w:numPr>
      </w:pPr>
      <w:r>
        <w:t xml:space="preserve">Collaborates with other staff to co-plan, co-deliver, and individualize instruction for all students in a class</w:t>
      </w:r>
    </w:p>
    <w:p>
      <w:pPr>
        <w:pStyle w:val="Compact"/>
        <w:numPr>
          <w:numId w:val="1001"/>
          <w:ilvl w:val="0"/>
        </w:numPr>
      </w:pPr>
      <w:r>
        <w:t xml:space="preserve">Work creatively to accommodate student needs, diversity and educational backgrounds of the students in the class</w:t>
      </w:r>
    </w:p>
    <w:p>
      <w:pPr>
        <w:pStyle w:val="Compact"/>
        <w:numPr>
          <w:numId w:val="1001"/>
          <w:ilvl w:val="0"/>
        </w:numPr>
      </w:pPr>
      <w:r>
        <w:t xml:space="preserve">Facilitate the development of strong comprehension and speaking skills, develop ease and confidence with reading and writing skills in the Spanish Language</w:t>
      </w:r>
    </w:p>
    <w:p>
      <w:pPr>
        <w:pStyle w:val="Compact"/>
        <w:numPr>
          <w:numId w:val="1001"/>
          <w:ilvl w:val="0"/>
        </w:numPr>
      </w:pPr>
      <w:r>
        <w:t xml:space="preserve">Encourage students’ integration of language learning across their daily academic experience</w:t>
      </w:r>
    </w:p>
    <w:p>
      <w:pPr>
        <w:pStyle w:val="Compact"/>
        <w:numPr>
          <w:numId w:val="1001"/>
          <w:ilvl w:val="0"/>
        </w:numPr>
      </w:pPr>
      <w:r>
        <w:t xml:space="preserve">Uses a variety of teaching methods, techniques and strategies creating an environment that is positive for student learning and involvement</w:t>
      </w:r>
    </w:p>
    <w:p>
      <w:pPr>
        <w:pStyle w:val="Compact"/>
        <w:numPr>
          <w:numId w:val="1001"/>
          <w:ilvl w:val="0"/>
        </w:numPr>
      </w:pPr>
      <w:r>
        <w:t xml:space="preserve">Plans effective and varied assessment of student learning and keeps accurate records of student progress</w:t>
      </w:r>
    </w:p>
    <w:p>
      <w:pPr>
        <w:pStyle w:val="Compact"/>
        <w:numPr>
          <w:numId w:val="1001"/>
          <w:ilvl w:val="0"/>
        </w:numPr>
      </w:pPr>
      <w:r>
        <w:t xml:space="preserve">Monitors students’ understanding of the curriculum and adjusts instruction, materials, or assessments to meet developmental and academic needs of diverse learners</w:t>
      </w:r>
    </w:p>
    <w:p>
      <w:pPr>
        <w:pStyle w:val="Compact"/>
        <w:numPr>
          <w:numId w:val="1001"/>
          <w:ilvl w:val="0"/>
        </w:numPr>
      </w:pPr>
      <w:r>
        <w:t xml:space="preserve">Demonstrates competence in using technology</w:t>
      </w:r>
    </w:p>
    <w:p>
      <w:pPr>
        <w:pStyle w:val="Compact"/>
        <w:numPr>
          <w:numId w:val="1001"/>
          <w:ilvl w:val="0"/>
        </w:numPr>
      </w:pPr>
      <w:r>
        <w:t xml:space="preserve">Maintains appropriate standards of behavior, mutual respect and safety both in and out of the classroom</w:t>
      </w:r>
    </w:p>
    <w:p>
      <w:pPr>
        <w:pStyle w:val="Heading2"/>
      </w:pPr>
      <w:bookmarkStart w:id="23" w:name="qualifications-for-spanish-teacher"/>
      <w:r>
        <w:t xml:space="preserve">Qualifications for spanish teacher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Proficiency in Spanish at the minimum of intermediate high-advanced level according to the Minnesota Praxis test for world languages, or the ACTFL Oral Proficiency Interview, or other valid documentation</w:t>
      </w:r>
    </w:p>
    <w:p>
      <w:pPr>
        <w:pStyle w:val="Compact"/>
        <w:numPr>
          <w:numId w:val="1002"/>
          <w:ilvl w:val="0"/>
        </w:numPr>
      </w:pPr>
      <w:r>
        <w:t xml:space="preserve">Experience teaching a world language in a model of sequential language learning that promotes acquiring language proficiency for real communicative purposes</w:t>
      </w:r>
    </w:p>
    <w:p>
      <w:pPr>
        <w:pStyle w:val="Compact"/>
        <w:numPr>
          <w:numId w:val="1002"/>
          <w:ilvl w:val="0"/>
        </w:numPr>
      </w:pPr>
      <w:r>
        <w:t xml:space="preserve">Knowledge of the theoretical principles of second language acquisition</w:t>
      </w:r>
    </w:p>
    <w:p>
      <w:pPr>
        <w:pStyle w:val="Compact"/>
        <w:numPr>
          <w:numId w:val="1002"/>
          <w:ilvl w:val="0"/>
        </w:numPr>
      </w:pPr>
      <w:r>
        <w:t xml:space="preserve">Valid Spanish teacher certification in Ohio</w:t>
      </w:r>
    </w:p>
    <w:p>
      <w:pPr>
        <w:pStyle w:val="Compact"/>
        <w:numPr>
          <w:numId w:val="1002"/>
          <w:ilvl w:val="0"/>
        </w:numPr>
      </w:pPr>
      <w:r>
        <w:t xml:space="preserve">Candidates are required to have (and maintain) current certification in Kentucky with an endorsement in Spanish listed on their teaching license</w:t>
      </w:r>
    </w:p>
    <w:p>
      <w:pPr>
        <w:pStyle w:val="Compact"/>
        <w:numPr>
          <w:numId w:val="1002"/>
          <w:ilvl w:val="0"/>
        </w:numPr>
      </w:pPr>
      <w:r>
        <w:t xml:space="preserve">Valid Spanish teacher certification in Texas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anish-teach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anish-teach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2021-10-28T13:09:40Z</dcterms:created>
  <dcterms:modified xsi:type="dcterms:W3CDTF">2021-10-28T13:09:40Z</dcterms:modified>
</cp:coreProperties>
</file>