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https://www.velvetjobs.com/job-descriptions/sourcing-director</w:t>
        </w:r>
      </w:hyperlink>
    </w:p>
    <w:p>
      <w:pPr>
        <w:pStyle w:val="Heading1"/>
      </w:pPr>
      <w:bookmarkStart w:id="21" w:name="example-of-sourcing-director-job-description"/>
      <w:r>
        <w:t xml:space="preserve">Example of Sourcing Director Job Description</w:t>
      </w:r>
      <w:bookmarkEnd w:id="21"/>
    </w:p>
    <w:p>
      <w:pPr>
        <w:pStyle w:val="Compact"/>
      </w:pPr>
      <w:r>
        <w:t xml:space="preserve">Our company is growing rapidly and is looking to fill the role of sourcing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urcing-director"/>
      <w:r>
        <w:t xml:space="preserve">Responsibilities for sourcing director</w:t>
      </w:r>
      <w:bookmarkEnd w:id="22"/>
    </w:p>
    <w:p>
      <w:pPr>
        <w:pStyle w:val="Compact"/>
        <w:numPr>
          <w:numId w:val="1001"/>
          <w:ilvl w:val="0"/>
        </w:numPr>
      </w:pPr>
      <w:r>
        <w:t xml:space="preserve">Plans, develops, directs, and implements complex business strategies through the establishment of short/long-range objectives, change management, performance goals, and metrics for each spend category</w:t>
      </w:r>
    </w:p>
    <w:p>
      <w:pPr>
        <w:pStyle w:val="Compact"/>
        <w:numPr>
          <w:numId w:val="1001"/>
          <w:ilvl w:val="0"/>
        </w:numPr>
      </w:pPr>
      <w:r>
        <w:t xml:space="preserve">Directly manages complex negotiations with key suppliers that require a detailed strategic plan and that have a direct correlation with Corporate operational needs and/or goals</w:t>
      </w:r>
    </w:p>
    <w:p>
      <w:pPr>
        <w:pStyle w:val="Compact"/>
        <w:numPr>
          <w:numId w:val="1001"/>
          <w:ilvl w:val="0"/>
        </w:numPr>
      </w:pPr>
      <w:r>
        <w:t xml:space="preserve">Supports the talent development of inter-departmental team members and the overall development of cross-functional teams (including global sourcing resources located in other regions)</w:t>
      </w:r>
    </w:p>
    <w:p>
      <w:pPr>
        <w:pStyle w:val="Compact"/>
        <w:numPr>
          <w:numId w:val="1001"/>
          <w:ilvl w:val="0"/>
        </w:numPr>
      </w:pPr>
      <w:r>
        <w:t xml:space="preserve">Provides continuous leadership to business units to assist in the achievement of their goals and the overall corporate strategies/targets across assigned categories</w:t>
      </w:r>
    </w:p>
    <w:p>
      <w:pPr>
        <w:pStyle w:val="Compact"/>
        <w:numPr>
          <w:numId w:val="1001"/>
          <w:ilvl w:val="0"/>
        </w:numPr>
      </w:pPr>
      <w:r>
        <w:t xml:space="preserve">Collaborates with the departmental DVP for resource allocation, budgetary control, staff development and sets enterprise wide sourcing plans to effectively assist in the attainment of the company’s P&amp;L</w:t>
      </w:r>
    </w:p>
    <w:p>
      <w:pPr>
        <w:pStyle w:val="Compact"/>
        <w:numPr>
          <w:numId w:val="1001"/>
          <w:ilvl w:val="0"/>
        </w:numPr>
      </w:pPr>
      <w:r>
        <w:t xml:space="preserve">OComplex and/or large scale RFPs and RFIs as needed</w:t>
      </w:r>
    </w:p>
    <w:p>
      <w:pPr>
        <w:pStyle w:val="Compact"/>
        <w:numPr>
          <w:numId w:val="1001"/>
          <w:ilvl w:val="0"/>
        </w:numPr>
      </w:pPr>
      <w:r>
        <w:t xml:space="preserve">OEvaluation of supplier fit based on pre-determined selection criteria</w:t>
      </w:r>
    </w:p>
    <w:p>
      <w:pPr>
        <w:pStyle w:val="Compact"/>
        <w:numPr>
          <w:numId w:val="1001"/>
          <w:ilvl w:val="0"/>
        </w:numPr>
      </w:pPr>
      <w:r>
        <w:t xml:space="preserve">OPreparation and execution of clear, structured negotiation of complex deal terms and contracts</w:t>
      </w:r>
    </w:p>
    <w:p>
      <w:pPr>
        <w:pStyle w:val="Compact"/>
        <w:numPr>
          <w:numId w:val="1001"/>
          <w:ilvl w:val="0"/>
        </w:numPr>
      </w:pPr>
      <w:r>
        <w:t xml:space="preserve">OMonitoring supplier adherence to contracts</w:t>
      </w:r>
    </w:p>
    <w:p>
      <w:pPr>
        <w:pStyle w:val="Compact"/>
        <w:numPr>
          <w:numId w:val="1001"/>
          <w:ilvl w:val="0"/>
        </w:numPr>
      </w:pPr>
      <w:r>
        <w:t xml:space="preserve">OCalculating the cost savings/value added benefits for sourcing opportunities, and</w:t>
      </w:r>
    </w:p>
    <w:p>
      <w:pPr>
        <w:pStyle w:val="Heading2"/>
      </w:pPr>
      <w:bookmarkStart w:id="23" w:name="qualifications-for-sourcing-director"/>
      <w:r>
        <w:t xml:space="preserve">Qualifications for sourcing director</w:t>
      </w:r>
      <w:bookmarkEnd w:id="23"/>
    </w:p>
    <w:p>
      <w:pPr>
        <w:pStyle w:val="Compact"/>
        <w:numPr>
          <w:numId w:val="1002"/>
          <w:ilvl w:val="0"/>
        </w:numPr>
      </w:pPr>
      <w:r>
        <w:t xml:space="preserve">Computer proficiency in MS Excel, Access and PPT</w:t>
      </w:r>
    </w:p>
    <w:p>
      <w:pPr>
        <w:pStyle w:val="Compact"/>
        <w:numPr>
          <w:numId w:val="1002"/>
          <w:ilvl w:val="0"/>
        </w:numPr>
      </w:pPr>
      <w:r>
        <w:t xml:space="preserve">Strong project management and operations management skills</w:t>
      </w:r>
    </w:p>
    <w:p>
      <w:pPr>
        <w:pStyle w:val="Compact"/>
        <w:numPr>
          <w:numId w:val="1002"/>
          <w:ilvl w:val="0"/>
        </w:numPr>
      </w:pPr>
      <w:r>
        <w:t xml:space="preserve">Over 10+ years of purchasing experience in the Financial Services industry</w:t>
      </w:r>
    </w:p>
    <w:p>
      <w:pPr>
        <w:pStyle w:val="Compact"/>
        <w:numPr>
          <w:numId w:val="1002"/>
          <w:ilvl w:val="0"/>
        </w:numPr>
      </w:pPr>
      <w:r>
        <w:t xml:space="preserve">10 to 15 years of procurement experience in a highly complex, multi-brand environment with a minimum of 3 to 5 years in marketing category management</w:t>
      </w:r>
    </w:p>
    <w:p>
      <w:pPr>
        <w:pStyle w:val="Compact"/>
        <w:numPr>
          <w:numId w:val="1002"/>
          <w:ilvl w:val="0"/>
        </w:numPr>
      </w:pPr>
      <w:r>
        <w:t xml:space="preserve">Proven experience in sourcing traditional media</w:t>
      </w:r>
    </w:p>
    <w:p>
      <w:pPr>
        <w:pStyle w:val="Compact"/>
        <w:numPr>
          <w:numId w:val="1002"/>
          <w:ilvl w:val="0"/>
        </w:numPr>
      </w:pPr>
      <w:r>
        <w:t xml:space="preserve">Solid understanding of marketing channels, traditional and digital technologies, creative processes, agency specialization, vendor landscape, and competition in all marketing subcategories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urcing-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urcing-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2021-10-28T13:16:46Z</dcterms:created>
  <dcterms:modified xsi:type="dcterms:W3CDTF">2021-10-28T13:16:46Z</dcterms:modified>
</cp:coreProperties>
</file>