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https://www.velvetjobs.com/job-descriptions/solution-advisor</w:t>
        </w:r>
      </w:hyperlink>
    </w:p>
    <w:p>
      <w:pPr>
        <w:pStyle w:val="Heading1"/>
      </w:pPr>
      <w:bookmarkStart w:id="21" w:name="example-of-solution-advisor-job-description"/>
      <w:r>
        <w:t xml:space="preserve">Example of Solution Advisor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solution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solution-advisor"/>
      <w:r>
        <w:t xml:space="preserve">Responsibilities for solution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SME in VIP Sessions, Solution Adoption Accelerator events, conferences, such as Success Connect and in one to many adoption marketing events</w:t>
      </w:r>
    </w:p>
    <w:p>
      <w:pPr>
        <w:pStyle w:val="Compact"/>
        <w:numPr>
          <w:numId w:val="1001"/>
          <w:ilvl w:val="0"/>
        </w:numPr>
      </w:pPr>
      <w:r>
        <w:t xml:space="preserve">Partners with CEEs to ensure engagement recommendations are acted upon</w:t>
      </w:r>
    </w:p>
    <w:p>
      <w:pPr>
        <w:pStyle w:val="Compact"/>
        <w:numPr>
          <w:numId w:val="1001"/>
          <w:ilvl w:val="0"/>
        </w:numPr>
      </w:pPr>
      <w:r>
        <w:t xml:space="preserve">Serves as product and business process SME in critical customer situation/ escalations as needed</w:t>
      </w:r>
    </w:p>
    <w:p>
      <w:pPr>
        <w:pStyle w:val="Compact"/>
        <w:numPr>
          <w:numId w:val="1001"/>
          <w:ilvl w:val="0"/>
        </w:numPr>
      </w:pPr>
      <w:r>
        <w:t xml:space="preserve">Facilitates solution based CEE readiness and develops and deploys solution/HR domain content to promote CEE readiness</w:t>
      </w:r>
    </w:p>
    <w:p>
      <w:pPr>
        <w:pStyle w:val="Compact"/>
        <w:numPr>
          <w:numId w:val="1001"/>
          <w:ilvl w:val="0"/>
        </w:numPr>
      </w:pPr>
      <w:r>
        <w:t xml:space="preserve">Assists with the development and on-going maintenance of solution and business process best practices for the use in SA engagement tools, using RDS as a foundation</w:t>
      </w:r>
    </w:p>
    <w:p>
      <w:pPr>
        <w:pStyle w:val="Compact"/>
        <w:numPr>
          <w:numId w:val="1001"/>
          <w:ilvl w:val="0"/>
        </w:numPr>
      </w:pPr>
      <w:r>
        <w:t xml:space="preserve">Collaborates cross –functionally to resolve adoption barriers</w:t>
      </w:r>
    </w:p>
    <w:p>
      <w:pPr>
        <w:pStyle w:val="Compact"/>
        <w:numPr>
          <w:numId w:val="1001"/>
          <w:ilvl w:val="0"/>
        </w:numPr>
      </w:pPr>
      <w:r>
        <w:t xml:space="preserve">Works with client to define and document the business problem and solution requirements in the area of specialization</w:t>
      </w:r>
    </w:p>
    <w:p>
      <w:pPr>
        <w:pStyle w:val="Compact"/>
        <w:numPr>
          <w:numId w:val="1001"/>
          <w:ilvl w:val="0"/>
        </w:numPr>
      </w:pPr>
      <w:r>
        <w:t xml:space="preserve">Provides sales support for new client opportunities</w:t>
      </w:r>
    </w:p>
    <w:p>
      <w:pPr>
        <w:pStyle w:val="Compact"/>
        <w:numPr>
          <w:numId w:val="1001"/>
          <w:ilvl w:val="0"/>
        </w:numPr>
      </w:pPr>
      <w:r>
        <w:t xml:space="preserve">Applies mastery of skills in area of specialization to achieve objectives in creative and effective ways</w:t>
      </w:r>
    </w:p>
    <w:p>
      <w:pPr>
        <w:pStyle w:val="Compact"/>
        <w:numPr>
          <w:numId w:val="1001"/>
          <w:ilvl w:val="0"/>
        </w:numPr>
      </w:pPr>
      <w:r>
        <w:t xml:space="preserve">Contribute to project planning phase by providing recommendations of resource skill set, identify task dependencies risks</w:t>
      </w:r>
    </w:p>
    <w:p>
      <w:pPr>
        <w:pStyle w:val="Heading2"/>
      </w:pPr>
      <w:bookmarkStart w:id="23" w:name="qualifications-for-solution-advisor"/>
      <w:r>
        <w:t xml:space="preserve">Qualifications for solution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industry standards and frameworks such as ISO/IEC 27001, COBIT, ITIL, COSO</w:t>
      </w:r>
    </w:p>
    <w:p>
      <w:pPr>
        <w:pStyle w:val="Compact"/>
        <w:numPr>
          <w:numId w:val="1002"/>
          <w:ilvl w:val="0"/>
        </w:numPr>
      </w:pPr>
      <w:r>
        <w:t xml:space="preserve">Experience with SOX, Internal Audit and SSAE 16 (At least 1 of 3)</w:t>
      </w:r>
    </w:p>
    <w:p>
      <w:pPr>
        <w:pStyle w:val="Compact"/>
        <w:numPr>
          <w:numId w:val="1002"/>
          <w:ilvl w:val="0"/>
        </w:numPr>
      </w:pPr>
      <w:r>
        <w:t xml:space="preserve">Experience in IT auditing including ERP and underlying infrastructure components</w:t>
      </w:r>
    </w:p>
    <w:p>
      <w:pPr>
        <w:pStyle w:val="Compact"/>
        <w:numPr>
          <w:numId w:val="1002"/>
          <w:ilvl w:val="0"/>
        </w:numPr>
      </w:pPr>
      <w:r>
        <w:t xml:space="preserve">Demonstrate leadership, team management, problem solving, and strong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prioritize tasks, works on multiple assignments, and manages ambiguity</w:t>
      </w:r>
    </w:p>
    <w:p>
      <w:pPr>
        <w:pStyle w:val="Compact"/>
        <w:numPr>
          <w:numId w:val="1002"/>
          <w:ilvl w:val="0"/>
        </w:numPr>
      </w:pPr>
      <w:r>
        <w:t xml:space="preserve">Ability to work in global delivery mechanisms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2021-10-28T12:55:27Z</dcterms:created>
  <dcterms:modified xsi:type="dcterms:W3CDTF">2021-10-28T12:55:27Z</dcterms:modified>
</cp:coreProperties>
</file>