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https://www.velvetjobs.com/job-descriptions/software-configuration</w:t>
        </w:r>
      </w:hyperlink>
    </w:p>
    <w:p>
      <w:pPr>
        <w:pStyle w:val="Heading1"/>
      </w:pPr>
      <w:bookmarkStart w:id="21" w:name="example-of-software-configuration-job-description"/>
      <w:r>
        <w:t xml:space="preserve">Example of Software Configuration Job Description</w:t>
      </w:r>
      <w:bookmarkEnd w:id="21"/>
    </w:p>
    <w:p>
      <w:pPr>
        <w:pStyle w:val="Compact"/>
      </w:pPr>
      <w:r>
        <w:t xml:space="preserve">Our company is growing rapidly and is looking for a software configuration.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configuration"/>
      <w:r>
        <w:t xml:space="preserve">Responsibilities for software configuration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define and drive deliveries towards the strategic direction for the platform</w:t>
      </w:r>
    </w:p>
    <w:p>
      <w:pPr>
        <w:pStyle w:val="Compact"/>
        <w:numPr>
          <w:numId w:val="1001"/>
          <w:ilvl w:val="0"/>
        </w:numPr>
      </w:pPr>
      <w:r>
        <w:t xml:space="preserve">Identifying and documenting the non functional requirements for the platform</w:t>
      </w:r>
    </w:p>
    <w:p>
      <w:pPr>
        <w:pStyle w:val="Compact"/>
        <w:numPr>
          <w:numId w:val="1001"/>
          <w:ilvl w:val="0"/>
        </w:numPr>
      </w:pPr>
      <w:r>
        <w:t xml:space="preserve">Developing Regulatory Reports within Controller View according to technical/functional specifications</w:t>
      </w:r>
    </w:p>
    <w:p>
      <w:pPr>
        <w:pStyle w:val="Compact"/>
        <w:numPr>
          <w:numId w:val="1001"/>
          <w:ilvl w:val="0"/>
        </w:numPr>
      </w:pPr>
      <w:r>
        <w:t xml:space="preserve">Creation of Data Sources, Data Models, Shorthands, Portfolios, Aggregations, Free Form and Tabular Report and workflows using AXIOM Controller View tool based on Regulatory Report Requirements</w:t>
      </w:r>
    </w:p>
    <w:p>
      <w:pPr>
        <w:pStyle w:val="Compact"/>
        <w:numPr>
          <w:numId w:val="1001"/>
          <w:ilvl w:val="0"/>
        </w:numPr>
      </w:pPr>
      <w:r>
        <w:t xml:space="preserve">Assisting the Solution Architect and Project Manager in reviewing design documents and also performing code review for other team members</w:t>
      </w:r>
    </w:p>
    <w:p>
      <w:pPr>
        <w:pStyle w:val="Compact"/>
        <w:numPr>
          <w:numId w:val="1001"/>
          <w:ilvl w:val="0"/>
        </w:numPr>
      </w:pPr>
      <w:r>
        <w:t xml:space="preserve">Migration of Axiom components from one environment to another</w:t>
      </w:r>
    </w:p>
    <w:p>
      <w:pPr>
        <w:pStyle w:val="Compact"/>
        <w:numPr>
          <w:numId w:val="1001"/>
          <w:ilvl w:val="0"/>
        </w:numPr>
      </w:pPr>
      <w:r>
        <w:t xml:space="preserve">Performing Unit testing and Supporting SIT, UAT cycles</w:t>
      </w:r>
    </w:p>
    <w:p>
      <w:pPr>
        <w:pStyle w:val="Compact"/>
        <w:numPr>
          <w:numId w:val="1001"/>
          <w:ilvl w:val="0"/>
        </w:numPr>
      </w:pPr>
      <w:r>
        <w:t xml:space="preserve">Supporting Business Analysts and end-users when requested</w:t>
      </w:r>
    </w:p>
    <w:p>
      <w:pPr>
        <w:pStyle w:val="Compact"/>
        <w:numPr>
          <w:numId w:val="1001"/>
          <w:ilvl w:val="0"/>
        </w:numPr>
      </w:pPr>
      <w:r>
        <w:t xml:space="preserve">Contribute on behalf of Regulatory Reporting IT to any need of Reconciliation cross workstream (FinReg vs CCAR vs Risk vs Liquidity and Funding)</w:t>
      </w:r>
    </w:p>
    <w:p>
      <w:pPr>
        <w:pStyle w:val="Compact"/>
        <w:numPr>
          <w:numId w:val="1001"/>
          <w:ilvl w:val="0"/>
        </w:numPr>
      </w:pPr>
      <w:r>
        <w:t xml:space="preserve">Manage the software distribution system including the serialization, creation, and tracking of all software media</w:t>
      </w:r>
    </w:p>
    <w:p>
      <w:pPr>
        <w:pStyle w:val="Heading2"/>
      </w:pPr>
      <w:bookmarkStart w:id="23" w:name="qualifications-for-software-configuration"/>
      <w:r>
        <w:t xml:space="preserve">Qualifications for software configuration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Sufficient maturity to take on new tasks with little supervision</w:t>
      </w:r>
    </w:p>
    <w:p>
      <w:pPr>
        <w:pStyle w:val="Compact"/>
        <w:numPr>
          <w:numId w:val="1002"/>
          <w:ilvl w:val="0"/>
        </w:numPr>
      </w:pPr>
      <w:r>
        <w:t xml:space="preserve">Understanding of Secure Engineering best practices</w:t>
      </w:r>
    </w:p>
    <w:p>
      <w:pPr>
        <w:pStyle w:val="Compact"/>
        <w:numPr>
          <w:numId w:val="1002"/>
          <w:ilvl w:val="0"/>
        </w:numPr>
      </w:pPr>
      <w:r>
        <w:t xml:space="preserve">Commitment to quality coding</w:t>
      </w:r>
    </w:p>
    <w:p>
      <w:pPr>
        <w:pStyle w:val="Compact"/>
        <w:numPr>
          <w:numId w:val="1002"/>
          <w:ilvl w:val="0"/>
        </w:numPr>
      </w:pPr>
      <w:r>
        <w:t xml:space="preserve">Familiar with Cloud deployments</w:t>
      </w:r>
    </w:p>
    <w:p>
      <w:pPr>
        <w:pStyle w:val="Compact"/>
        <w:numPr>
          <w:numId w:val="1002"/>
          <w:ilvl w:val="0"/>
        </w:numPr>
      </w:pPr>
      <w:r>
        <w:t xml:space="preserve">Able and pre-disposed to learn new things</w:t>
      </w:r>
    </w:p>
    <w:p>
      <w:pPr>
        <w:pStyle w:val="Compact"/>
        <w:numPr>
          <w:numId w:val="1002"/>
          <w:ilvl w:val="0"/>
        </w:numPr>
      </w:pPr>
      <w:r>
        <w:t xml:space="preserve">Understanding of Software Development Life Cycle management (Agile/SCRUM/Kanban methodology)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u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u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2021-10-28T13:13:34Z</dcterms:created>
  <dcterms:modified xsi:type="dcterms:W3CDTF">2021-10-28T13:13:34Z</dcterms:modified>
</cp:coreProperties>
</file>