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https://www.velvetjobs.com/job-descriptions/software-configuration-manager</w:t>
        </w:r>
      </w:hyperlink>
    </w:p>
    <w:p>
      <w:pPr>
        <w:pStyle w:val="Heading1"/>
      </w:pPr>
      <w:bookmarkStart w:id="21" w:name="example-of-software-configuration-manager-job-description"/>
      <w:r>
        <w:t xml:space="preserve">Example of Software Configuration Manager Job Description</w:t>
      </w:r>
      <w:bookmarkEnd w:id="21"/>
    </w:p>
    <w:p>
      <w:pPr>
        <w:pStyle w:val="Compact"/>
      </w:pPr>
      <w:r>
        <w:t xml:space="preserve">Our growing company is hiring for a software configuration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configuration-manager"/>
      <w:r>
        <w:t xml:space="preserve">Responsibilities for software configuration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of verification, integration and system validation</w:t>
      </w:r>
    </w:p>
    <w:p>
      <w:pPr>
        <w:pStyle w:val="Compact"/>
        <w:numPr>
          <w:numId w:val="1001"/>
          <w:ilvl w:val="0"/>
        </w:numPr>
      </w:pPr>
      <w:r>
        <w:t xml:space="preserve">Software build and delivery, knowledge transfer to Global Support (GSE) for product qualification</w:t>
      </w:r>
    </w:p>
    <w:p>
      <w:pPr>
        <w:pStyle w:val="Compact"/>
        <w:numPr>
          <w:numId w:val="1001"/>
          <w:ilvl w:val="0"/>
        </w:numPr>
      </w:pPr>
      <w:r>
        <w:t xml:space="preserve">Knowledge transfer to R&amp;D LCS for maintenance and support</w:t>
      </w:r>
    </w:p>
    <w:p>
      <w:pPr>
        <w:pStyle w:val="Compact"/>
        <w:numPr>
          <w:numId w:val="1001"/>
          <w:ilvl w:val="0"/>
        </w:numPr>
      </w:pPr>
      <w:r>
        <w:t xml:space="preserve">Early customer support of new product</w:t>
      </w:r>
    </w:p>
    <w:p>
      <w:pPr>
        <w:pStyle w:val="Compact"/>
        <w:numPr>
          <w:numId w:val="1001"/>
          <w:ilvl w:val="0"/>
        </w:numPr>
      </w:pPr>
      <w:r>
        <w:t xml:space="preserve">On time and on budget delivery of committed product developments</w:t>
      </w:r>
    </w:p>
    <w:p>
      <w:pPr>
        <w:pStyle w:val="Compact"/>
        <w:numPr>
          <w:numId w:val="1001"/>
          <w:ilvl w:val="0"/>
        </w:numPr>
      </w:pPr>
      <w:r>
        <w:t xml:space="preserve">Recruitment and development of R&amp;D team talents</w:t>
      </w:r>
    </w:p>
    <w:p>
      <w:pPr>
        <w:pStyle w:val="Compact"/>
        <w:numPr>
          <w:numId w:val="1001"/>
          <w:ilvl w:val="0"/>
        </w:numPr>
      </w:pPr>
      <w:r>
        <w:t xml:space="preserve">Team motivation and orientation to excellence in NPI program execution</w:t>
      </w:r>
    </w:p>
    <w:p>
      <w:pPr>
        <w:pStyle w:val="Compact"/>
        <w:numPr>
          <w:numId w:val="1001"/>
          <w:ilvl w:val="0"/>
        </w:numPr>
      </w:pPr>
      <w:r>
        <w:t xml:space="preserve">Management of knowledge training on technologies and domain expertise</w:t>
      </w:r>
    </w:p>
    <w:p>
      <w:pPr>
        <w:pStyle w:val="Compact"/>
        <w:numPr>
          <w:numId w:val="1001"/>
          <w:ilvl w:val="0"/>
        </w:numPr>
      </w:pPr>
      <w:r>
        <w:t xml:space="preserve">Capacity to plan activity, set KPIs, identify risks and workload congestions, anticipate developments bottleneck and identify solutions, options for resolution or escalation</w:t>
      </w:r>
    </w:p>
    <w:p>
      <w:pPr>
        <w:pStyle w:val="Compact"/>
        <w:numPr>
          <w:numId w:val="1001"/>
          <w:ilvl w:val="0"/>
        </w:numPr>
      </w:pPr>
      <w:r>
        <w:t xml:space="preserve">Capacity to motivate the team by provide a clear roadmap, objectives and impact on business</w:t>
      </w:r>
    </w:p>
    <w:p>
      <w:pPr>
        <w:pStyle w:val="Heading2"/>
      </w:pPr>
      <w:bookmarkStart w:id="23" w:name="qualifications-for-software-configuration-manager"/>
      <w:r>
        <w:t xml:space="preserve">Qualifications for software configuration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managing and deploying interfaces utilizing health IT interoperability standards such as Dicom, HL7, IHE, &amp; FHIR</w:t>
      </w:r>
    </w:p>
    <w:p>
      <w:pPr>
        <w:pStyle w:val="Compact"/>
        <w:numPr>
          <w:numId w:val="1002"/>
          <w:ilvl w:val="0"/>
        </w:numPr>
      </w:pPr>
      <w:r>
        <w:t xml:space="preserve">Understanding of hospital information systems, electronic health records, and health information exchanges</w:t>
      </w:r>
    </w:p>
    <w:p>
      <w:pPr>
        <w:pStyle w:val="Compact"/>
        <w:numPr>
          <w:numId w:val="1002"/>
          <w:ilvl w:val="0"/>
        </w:numPr>
      </w:pPr>
      <w:r>
        <w:t xml:space="preserve">Experience working on mission critical applications for a Federal Government customer</w:t>
      </w:r>
    </w:p>
    <w:p>
      <w:pPr>
        <w:pStyle w:val="Compact"/>
        <w:numPr>
          <w:numId w:val="1002"/>
          <w:ilvl w:val="0"/>
        </w:numPr>
      </w:pPr>
      <w:r>
        <w:t xml:space="preserve">Familiar with orchestration tools</w:t>
      </w:r>
    </w:p>
    <w:p>
      <w:pPr>
        <w:pStyle w:val="Compact"/>
        <w:numPr>
          <w:numId w:val="1002"/>
          <w:ilvl w:val="0"/>
        </w:numPr>
      </w:pPr>
      <w:r>
        <w:t xml:space="preserve">Experience performing configuration management using Git, Puppet and Chef</w:t>
      </w:r>
    </w:p>
    <w:p>
      <w:pPr>
        <w:pStyle w:val="Compact"/>
        <w:numPr>
          <w:numId w:val="1002"/>
          <w:ilvl w:val="0"/>
        </w:numPr>
      </w:pPr>
      <w:r>
        <w:t xml:space="preserve">Experience implementing CID processes and tools to facilitate software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ur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ur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