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https://www.velvetjobs.com/job-descriptions/software-asset-manager</w:t>
        </w:r>
      </w:hyperlink>
    </w:p>
    <w:p>
      <w:pPr>
        <w:pStyle w:val="Heading1"/>
      </w:pPr>
      <w:bookmarkStart w:id="21" w:name="example-of-software-asset-manager-job-description"/>
      <w:r>
        <w:t xml:space="preserve">Example of Software Asset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software asset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asset-manager"/>
      <w:r>
        <w:t xml:space="preserve">Responsibilities for software asset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software asset management to include licenses, contracts, software licensing agreements, software inventory management, supporting license usage, modeling, optimization, in support of the NGA</w:t>
      </w:r>
    </w:p>
    <w:p>
      <w:pPr>
        <w:pStyle w:val="Compact"/>
        <w:numPr>
          <w:numId w:val="1001"/>
          <w:ilvl w:val="0"/>
        </w:numPr>
      </w:pPr>
      <w:r>
        <w:t xml:space="preserve">Usage of NGA requirement, contracting, financial, and asset management tools to support software licensing procurement, inventory, and usage The contractors shall support the NGA TIS/SAM office to ensure a cohesive agency-wide effort to the total acquisition lifecycle of software in NGA</w:t>
      </w:r>
    </w:p>
    <w:p>
      <w:pPr>
        <w:pStyle w:val="Compact"/>
        <w:numPr>
          <w:numId w:val="1001"/>
          <w:ilvl w:val="0"/>
        </w:numPr>
      </w:pPr>
      <w:r>
        <w:t xml:space="preserve">Software Procurement Support</w:t>
      </w:r>
    </w:p>
    <w:p>
      <w:pPr>
        <w:pStyle w:val="Compact"/>
        <w:numPr>
          <w:numId w:val="1001"/>
          <w:ilvl w:val="0"/>
        </w:numPr>
      </w:pPr>
      <w:r>
        <w:t xml:space="preserve">Oversees the daily and long term strategic management of software and technology related hardware within the organization</w:t>
      </w:r>
    </w:p>
    <w:p>
      <w:pPr>
        <w:pStyle w:val="Compact"/>
        <w:numPr>
          <w:numId w:val="1001"/>
          <w:ilvl w:val="0"/>
        </w:numPr>
      </w:pPr>
      <w:r>
        <w:t xml:space="preserve">Plans, monitors, and records software and/or hardware licenses to ensure compliance with vendor contracts</w:t>
      </w:r>
    </w:p>
    <w:p>
      <w:pPr>
        <w:pStyle w:val="Compact"/>
        <w:numPr>
          <w:numId w:val="1001"/>
          <w:ilvl w:val="0"/>
        </w:numPr>
      </w:pPr>
      <w:r>
        <w:t xml:space="preserve">Develops and implements procedures for tracking company assets to oversee quality control throughout their lifecycles</w:t>
      </w:r>
    </w:p>
    <w:p>
      <w:pPr>
        <w:pStyle w:val="Compact"/>
        <w:numPr>
          <w:numId w:val="1001"/>
          <w:ilvl w:val="0"/>
        </w:numPr>
      </w:pPr>
      <w:r>
        <w:t xml:space="preserve">Works with senior management and vendor management functions to review technology resources (hardware/software), expenses, and vendor purchase agreements</w:t>
      </w:r>
    </w:p>
    <w:p>
      <w:pPr>
        <w:pStyle w:val="Compact"/>
        <w:numPr>
          <w:numId w:val="1001"/>
          <w:ilvl w:val="0"/>
        </w:numPr>
      </w:pPr>
      <w:r>
        <w:t xml:space="preserve">Establishes procedures for determining hardware and software system requirements</w:t>
      </w:r>
    </w:p>
    <w:p>
      <w:pPr>
        <w:pStyle w:val="Compact"/>
        <w:numPr>
          <w:numId w:val="1001"/>
          <w:ilvl w:val="0"/>
        </w:numPr>
      </w:pPr>
      <w:r>
        <w:t xml:space="preserve">Assists procurement, financial, and legal departments in analyzing budgets, proposals, and vendor contracts for acquisition, monitoring, and compliance of hardware/software assets</w:t>
      </w:r>
    </w:p>
    <w:p>
      <w:pPr>
        <w:pStyle w:val="Compact"/>
        <w:numPr>
          <w:numId w:val="1001"/>
          <w:ilvl w:val="0"/>
        </w:numPr>
      </w:pPr>
      <w:r>
        <w:t xml:space="preserve">Oversees development and maintenance of tracking system for all hardware/software assets in order to maintain an accurate inventory and accounting of all assets and their components</w:t>
      </w:r>
    </w:p>
    <w:p>
      <w:pPr>
        <w:pStyle w:val="Heading2"/>
      </w:pPr>
      <w:bookmarkStart w:id="23" w:name="qualifications-for-software-asset-manager"/>
      <w:r>
        <w:t xml:space="preserve">Qualifications for software asset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IT background (at least good technical understanding of IT services)</w:t>
      </w:r>
    </w:p>
    <w:p>
      <w:pPr>
        <w:pStyle w:val="Compact"/>
        <w:numPr>
          <w:numId w:val="1002"/>
          <w:ilvl w:val="0"/>
        </w:numPr>
      </w:pPr>
      <w:r>
        <w:t xml:space="preserve">Experience in „service delivery“ and multicultural environment</w:t>
      </w:r>
    </w:p>
    <w:p>
      <w:pPr>
        <w:pStyle w:val="Compact"/>
        <w:numPr>
          <w:numId w:val="1002"/>
          <w:ilvl w:val="0"/>
        </w:numPr>
      </w:pPr>
      <w:r>
        <w:t xml:space="preserve">Accountability, ability to take challenges</w:t>
      </w:r>
    </w:p>
    <w:p>
      <w:pPr>
        <w:pStyle w:val="Compact"/>
        <w:numPr>
          <w:numId w:val="1002"/>
          <w:ilvl w:val="0"/>
        </w:numPr>
      </w:pPr>
      <w:r>
        <w:t xml:space="preserve">Experience from Asset Management or Software development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implementation of Agile techniques and SCRUM</w:t>
      </w:r>
    </w:p>
    <w:p>
      <w:pPr>
        <w:pStyle w:val="Compact"/>
        <w:numPr>
          <w:numId w:val="1002"/>
          <w:ilvl w:val="0"/>
        </w:numPr>
      </w:pPr>
      <w:r>
        <w:t xml:space="preserve">Experience with leadership of Software developers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asse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asse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2021-10-28T13:10:44Z</dcterms:created>
  <dcterms:modified xsi:type="dcterms:W3CDTF">2021-10-28T13:10:44Z</dcterms:modified>
</cp:coreProperties>
</file>