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https://www.velvetjobs.com/job-descriptions/software-asset-management</w:t>
        </w:r>
      </w:hyperlink>
    </w:p>
    <w:p>
      <w:pPr>
        <w:pStyle w:val="Heading1"/>
      </w:pPr>
      <w:bookmarkStart w:id="21" w:name="example-of-software-asset-management-job-description"/>
      <w:r>
        <w:t xml:space="preserve">Example of Software Asset Management Job Description</w:t>
      </w:r>
      <w:bookmarkEnd w:id="21"/>
    </w:p>
    <w:p>
      <w:pPr>
        <w:pStyle w:val="Compact"/>
      </w:pPr>
      <w:r>
        <w:t xml:space="preserve">Our growing company is searching for experienced candidates for the position of software asset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asset-management"/>
      <w:r>
        <w:t xml:space="preserve">Responsibilities for software asset management</w:t>
      </w:r>
      <w:bookmarkEnd w:id="22"/>
    </w:p>
    <w:p>
      <w:pPr>
        <w:pStyle w:val="Compact"/>
        <w:numPr>
          <w:numId w:val="1001"/>
          <w:ilvl w:val="0"/>
        </w:numPr>
      </w:pPr>
      <w:r>
        <w:t xml:space="preserve">Leading the design and production of enterprise software asset related reports both pro-actively (dashboard, inventory reports, ) and as needed/requested (ad hoc reports)</w:t>
      </w:r>
    </w:p>
    <w:p>
      <w:pPr>
        <w:pStyle w:val="Compact"/>
        <w:numPr>
          <w:numId w:val="1001"/>
          <w:ilvl w:val="0"/>
        </w:numPr>
      </w:pPr>
      <w:r>
        <w:t xml:space="preserve">Demonstrates excellent timekeeping and time management, particularly when undertaking multiple or varied tasks</w:t>
      </w:r>
    </w:p>
    <w:p>
      <w:pPr>
        <w:pStyle w:val="Compact"/>
        <w:numPr>
          <w:numId w:val="1001"/>
          <w:ilvl w:val="0"/>
        </w:numPr>
      </w:pPr>
      <w:r>
        <w:t xml:space="preserve">Drives outcomes that enable tangible value for our customers · Experience in coaching and mentoring other in their performance towards objectives and in helping them develop towards their tasks and career goals</w:t>
      </w:r>
    </w:p>
    <w:p>
      <w:pPr>
        <w:pStyle w:val="Compact"/>
        <w:numPr>
          <w:numId w:val="1001"/>
          <w:ilvl w:val="0"/>
        </w:numPr>
      </w:pPr>
      <w:r>
        <w:t xml:space="preserve">May act as the liaison between FIS and major software vendors for licensing and compliance information</w:t>
      </w:r>
    </w:p>
    <w:p>
      <w:pPr>
        <w:pStyle w:val="Compact"/>
        <w:numPr>
          <w:numId w:val="1001"/>
          <w:ilvl w:val="0"/>
        </w:numPr>
      </w:pPr>
      <w:r>
        <w:t xml:space="preserve">Reviews, analyzes, and monitors IT contract performance and compliance</w:t>
      </w:r>
    </w:p>
    <w:p>
      <w:pPr>
        <w:pStyle w:val="Compact"/>
        <w:numPr>
          <w:numId w:val="1001"/>
          <w:ilvl w:val="0"/>
        </w:numPr>
      </w:pPr>
      <w:r>
        <w:t xml:space="preserve">Helps maintain vendor relationships</w:t>
      </w:r>
    </w:p>
    <w:p>
      <w:pPr>
        <w:pStyle w:val="Compact"/>
        <w:numPr>
          <w:numId w:val="1001"/>
          <w:ilvl w:val="0"/>
        </w:numPr>
      </w:pPr>
      <w:r>
        <w:t xml:space="preserve">Helps maintain information in the Enterprise IT Asset Management solution to ensure purpose and functionality closely aligns with business procedures, directions, and strategies</w:t>
      </w:r>
    </w:p>
    <w:p>
      <w:pPr>
        <w:pStyle w:val="Compact"/>
        <w:numPr>
          <w:numId w:val="1001"/>
          <w:ilvl w:val="0"/>
        </w:numPr>
      </w:pPr>
      <w:r>
        <w:t xml:space="preserve">Routinely conducts risk assessments associated with licensing compliance to ensure all vendor contractual requirements are met</w:t>
      </w:r>
    </w:p>
    <w:p>
      <w:pPr>
        <w:pStyle w:val="Compact"/>
        <w:numPr>
          <w:numId w:val="1001"/>
          <w:ilvl w:val="0"/>
        </w:numPr>
      </w:pPr>
      <w:r>
        <w:t xml:space="preserve">Controls expenses within approved budgetary guidelines</w:t>
      </w:r>
    </w:p>
    <w:p>
      <w:pPr>
        <w:pStyle w:val="Compact"/>
        <w:numPr>
          <w:numId w:val="1001"/>
          <w:ilvl w:val="0"/>
        </w:numPr>
      </w:pPr>
      <w:r>
        <w:t xml:space="preserve">Run compliance reports on a scheduled basis</w:t>
      </w:r>
    </w:p>
    <w:p>
      <w:pPr>
        <w:pStyle w:val="Heading2"/>
      </w:pPr>
      <w:bookmarkStart w:id="23" w:name="qualifications-for-software-asset-management"/>
      <w:r>
        <w:t xml:space="preserve">Qualifications for software asset management</w:t>
      </w:r>
      <w:bookmarkEnd w:id="23"/>
    </w:p>
    <w:p>
      <w:pPr>
        <w:pStyle w:val="Compact"/>
        <w:numPr>
          <w:numId w:val="1002"/>
          <w:ilvl w:val="0"/>
        </w:numPr>
      </w:pPr>
      <w:r>
        <w:t xml:space="preserve">You have hands-on experience with service-oriented architecture using SOAP and/or REST web services with strong preference for WCF and/or WebAPI experience</w:t>
      </w:r>
    </w:p>
    <w:p>
      <w:pPr>
        <w:pStyle w:val="Compact"/>
        <w:numPr>
          <w:numId w:val="1002"/>
          <w:ilvl w:val="0"/>
        </w:numPr>
      </w:pPr>
      <w:r>
        <w:t xml:space="preserve">Independent, self-motivated, analytical thinking</w:t>
      </w:r>
    </w:p>
    <w:p>
      <w:pPr>
        <w:pStyle w:val="Compact"/>
        <w:numPr>
          <w:numId w:val="1002"/>
          <w:ilvl w:val="0"/>
        </w:numPr>
      </w:pPr>
      <w:r>
        <w:t xml:space="preserve">Good orientation in Excel (formatting, functions)</w:t>
      </w:r>
    </w:p>
    <w:p>
      <w:pPr>
        <w:pStyle w:val="Compact"/>
        <w:numPr>
          <w:numId w:val="1002"/>
          <w:ilvl w:val="0"/>
        </w:numPr>
      </w:pPr>
      <w:r>
        <w:t xml:space="preserve">Demonstrate strong and clear communication skills – laterally across technology, business and Legal departments, vertically upwards with senior management</w:t>
      </w:r>
    </w:p>
    <w:p>
      <w:pPr>
        <w:pStyle w:val="Compact"/>
        <w:numPr>
          <w:numId w:val="1002"/>
          <w:ilvl w:val="0"/>
        </w:numPr>
      </w:pPr>
      <w:r>
        <w:t xml:space="preserve">Bachelor’s degree and 5 years of experience as a business analyst or an equivalent combination of education and work experience</w:t>
      </w:r>
    </w:p>
    <w:p>
      <w:pPr>
        <w:pStyle w:val="Compact"/>
        <w:numPr>
          <w:numId w:val="1002"/>
          <w:ilvl w:val="0"/>
        </w:numPr>
      </w:pPr>
      <w:r>
        <w:t xml:space="preserve">Bachelor’s degree in Computer Science, Information Systems/Technology, Business or equivalent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sse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sse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2021-10-28T13:24:43Z</dcterms:created>
  <dcterms:modified xsi:type="dcterms:W3CDTF">2021-10-28T13:24:43Z</dcterms:modified>
</cp:coreProperties>
</file>