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https://www.velvetjobs.com/job-descriptions/software-application-engineer</w:t>
        </w:r>
      </w:hyperlink>
    </w:p>
    <w:p>
      <w:pPr>
        <w:pStyle w:val="Heading1"/>
      </w:pPr>
      <w:bookmarkStart w:id="21" w:name="example-of-software-application-engineer-job-description"/>
      <w:r>
        <w:t xml:space="preserve">Example of Software Application Engineer Job Description</w:t>
      </w:r>
      <w:bookmarkEnd w:id="21"/>
    </w:p>
    <w:p>
      <w:pPr>
        <w:pStyle w:val="Compact"/>
      </w:pPr>
      <w:r>
        <w:t xml:space="preserve">Our company is growing rapidly and is hiring for a software application engineer. To join our growing team, please review the list of responsibilities and qualifications.</w:t>
      </w:r>
    </w:p>
    <w:p>
      <w:pPr>
        <w:pStyle w:val="Heading2"/>
      </w:pPr>
      <w:bookmarkStart w:id="22" w:name="responsibilities-for-software-application-engineer"/>
      <w:r>
        <w:t xml:space="preserve">Responsibilities for software application engineer</w:t>
      </w:r>
      <w:bookmarkEnd w:id="22"/>
    </w:p>
    <w:p>
      <w:pPr>
        <w:pStyle w:val="Compact"/>
        <w:numPr>
          <w:numId w:val="1001"/>
          <w:ilvl w:val="0"/>
        </w:numPr>
      </w:pPr>
      <w:r>
        <w:t xml:space="preserve">Consult with product and engineering teams at appropriate milestones in our SDLC, including brainstorming, design review, and code review to help ensure our products are safely designed and correctly implemented</w:t>
      </w:r>
    </w:p>
    <w:p>
      <w:pPr>
        <w:pStyle w:val="Compact"/>
        <w:numPr>
          <w:numId w:val="1001"/>
          <w:ilvl w:val="0"/>
        </w:numPr>
      </w:pPr>
      <w:r>
        <w:t xml:space="preserve">Participate in rotation to triage and reward reports submitted to our (private) bug bounty program</w:t>
      </w:r>
    </w:p>
    <w:p>
      <w:pPr>
        <w:pStyle w:val="Compact"/>
        <w:numPr>
          <w:numId w:val="1001"/>
          <w:ilvl w:val="0"/>
        </w:numPr>
      </w:pPr>
      <w:r>
        <w:t xml:space="preserve">Conduct your own research and stay on top of of new research, attacks, and industry trends</w:t>
      </w:r>
    </w:p>
    <w:p>
      <w:pPr>
        <w:pStyle w:val="Compact"/>
        <w:numPr>
          <w:numId w:val="1001"/>
          <w:ilvl w:val="0"/>
        </w:numPr>
      </w:pPr>
      <w:r>
        <w:t xml:space="preserve">Autodesk Revit MEP</w:t>
      </w:r>
    </w:p>
    <w:p>
      <w:pPr>
        <w:pStyle w:val="Compact"/>
        <w:numPr>
          <w:numId w:val="1001"/>
          <w:ilvl w:val="0"/>
        </w:numPr>
      </w:pPr>
      <w:r>
        <w:t xml:space="preserve">Work independently to perform root cause analysis and resolution of issues reported by K12 customers, including production support, development operations, continuous improvement</w:t>
      </w:r>
    </w:p>
    <w:p>
      <w:pPr>
        <w:pStyle w:val="Compact"/>
        <w:numPr>
          <w:numId w:val="1001"/>
          <w:ilvl w:val="0"/>
        </w:numPr>
      </w:pPr>
      <w:r>
        <w:t xml:space="preserve">Be available, as required, to provide on-call support during off hours and weekends and support during deployment of software releases to production</w:t>
      </w:r>
    </w:p>
    <w:p>
      <w:pPr>
        <w:pStyle w:val="Compact"/>
        <w:numPr>
          <w:numId w:val="1001"/>
          <w:ilvl w:val="0"/>
        </w:numPr>
      </w:pPr>
      <w:r>
        <w:t xml:space="preserve">Serve as the technical escalation and communication point for production issues and work with Customer Service, Application Engineers, Database Administrators, Network Operations, Project Managers, Product Managers and other Stakeholders to diagnose and resolve issues</w:t>
      </w:r>
    </w:p>
    <w:p>
      <w:pPr>
        <w:pStyle w:val="Compact"/>
        <w:numPr>
          <w:numId w:val="1001"/>
          <w:ilvl w:val="0"/>
        </w:numPr>
      </w:pPr>
      <w:r>
        <w:t xml:space="preserve">Perform scope / impact analysis and negotiate with Management, Quality Assurance and Stakeholders to determine issue priority</w:t>
      </w:r>
    </w:p>
    <w:p>
      <w:pPr>
        <w:pStyle w:val="Compact"/>
        <w:numPr>
          <w:numId w:val="1001"/>
          <w:ilvl w:val="0"/>
        </w:numPr>
      </w:pPr>
      <w:r>
        <w:t xml:space="preserve">Coordinate with application operations engineers responsible for monitoring the health of the production environment</w:t>
      </w:r>
    </w:p>
    <w:p>
      <w:pPr>
        <w:pStyle w:val="Compact"/>
        <w:numPr>
          <w:numId w:val="1001"/>
          <w:ilvl w:val="0"/>
        </w:numPr>
      </w:pPr>
      <w:r>
        <w:t xml:space="preserve">Participate in production support related application deployments and maintenance activities</w:t>
      </w:r>
    </w:p>
    <w:p>
      <w:pPr>
        <w:pStyle w:val="Heading2"/>
      </w:pPr>
      <w:bookmarkStart w:id="23" w:name="qualifications-for-software-application-engineer"/>
      <w:r>
        <w:t xml:space="preserve">Qualifications for software application engineer</w:t>
      </w:r>
      <w:bookmarkEnd w:id="23"/>
    </w:p>
    <w:p>
      <w:pPr>
        <w:pStyle w:val="Compact"/>
        <w:numPr>
          <w:numId w:val="1002"/>
          <w:ilvl w:val="0"/>
        </w:numPr>
      </w:pPr>
      <w:r>
        <w:t xml:space="preserve">Data Migration and Scripting</w:t>
      </w:r>
    </w:p>
    <w:p>
      <w:pPr>
        <w:pStyle w:val="Compact"/>
        <w:numPr>
          <w:numId w:val="1002"/>
          <w:ilvl w:val="0"/>
        </w:numPr>
      </w:pPr>
      <w:r>
        <w:t xml:space="preserve">Automated/Performance Testing</w:t>
      </w:r>
    </w:p>
    <w:p>
      <w:pPr>
        <w:pStyle w:val="Compact"/>
        <w:numPr>
          <w:numId w:val="1002"/>
          <w:ilvl w:val="0"/>
        </w:numPr>
      </w:pPr>
      <w:r>
        <w:t xml:space="preserve">Demonstrated ability to create positive impact on customer by developing polished, cohesive, effective, and user friendly applications for large and complex aviation related software systems</w:t>
      </w:r>
    </w:p>
    <w:p>
      <w:pPr>
        <w:pStyle w:val="Compact"/>
        <w:numPr>
          <w:numId w:val="1002"/>
          <w:ilvl w:val="0"/>
        </w:numPr>
      </w:pPr>
      <w:r>
        <w:t xml:space="preserve">Communication – strong written and verbal communication skills, ability to prepare comprehensive reports, proposals, Statements of Work, and connect technology to business considerations (e.g., ROI)</w:t>
      </w:r>
    </w:p>
    <w:p>
      <w:pPr>
        <w:pStyle w:val="Compact"/>
        <w:numPr>
          <w:numId w:val="1002"/>
          <w:ilvl w:val="0"/>
        </w:numPr>
      </w:pPr>
      <w:r>
        <w:t xml:space="preserve">Strong programming skills in Objective-C, C, C++</w:t>
      </w:r>
    </w:p>
    <w:p>
      <w:pPr>
        <w:pStyle w:val="Compact"/>
        <w:numPr>
          <w:numId w:val="1002"/>
          <w:ilvl w:val="0"/>
        </w:numPr>
      </w:pPr>
      <w:r>
        <w:t xml:space="preserve">Solid understanding of multi-threaded programming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applic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applic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2021-10-28T13:14:33Z</dcterms:created>
  <dcterms:modified xsi:type="dcterms:W3CDTF">2021-10-28T13:14:33Z</dcterms:modified>
</cp:coreProperties>
</file>