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https://www.velvetjobs.com/job-descriptions/softball-coach</w:t>
        </w:r>
      </w:hyperlink>
    </w:p>
    <w:p>
      <w:pPr>
        <w:pStyle w:val="Heading1"/>
      </w:pPr>
      <w:bookmarkStart w:id="21" w:name="example-of-softball-coach-job-description"/>
      <w:r>
        <w:t xml:space="preserve">Example of Softball Coach Job Description</w:t>
      </w:r>
      <w:bookmarkEnd w:id="21"/>
    </w:p>
    <w:p>
      <w:pPr>
        <w:pStyle w:val="Compact"/>
      </w:pPr>
      <w:r>
        <w:t xml:space="preserve">Our growing company is searching for experienced candidates for the position of softball coach. Thank you in advance for taking a look at the list of responsibilities and qualifications. We look forward to reviewing your resume.</w:t>
      </w:r>
    </w:p>
    <w:p>
      <w:pPr>
        <w:pStyle w:val="Heading2"/>
      </w:pPr>
      <w:bookmarkStart w:id="22" w:name="responsibilities-for-softball-coach"/>
      <w:r>
        <w:t xml:space="preserve">Responsibilities for softball coach</w:t>
      </w:r>
      <w:bookmarkEnd w:id="22"/>
    </w:p>
    <w:p>
      <w:pPr>
        <w:pStyle w:val="Compact"/>
        <w:numPr>
          <w:numId w:val="1001"/>
          <w:ilvl w:val="0"/>
        </w:numPr>
      </w:pPr>
      <w:r>
        <w:t xml:space="preserve">Assist the Head Softball Coach in the development and implementation of contest strategy</w:t>
      </w:r>
    </w:p>
    <w:p>
      <w:pPr>
        <w:pStyle w:val="Compact"/>
        <w:numPr>
          <w:numId w:val="1001"/>
          <w:ilvl w:val="0"/>
        </w:numPr>
      </w:pPr>
      <w:r>
        <w:t xml:space="preserve">Discipline student-athletes and staff for infractions of rules, regulations and policies</w:t>
      </w:r>
    </w:p>
    <w:p>
      <w:pPr>
        <w:pStyle w:val="Compact"/>
        <w:numPr>
          <w:numId w:val="1001"/>
          <w:ilvl w:val="0"/>
        </w:numPr>
      </w:pPr>
      <w:r>
        <w:t xml:space="preserve">Responsible for day-to-day instruction, monitoring, and development of the pitching staff or team defense as assigned by head coach</w:t>
      </w:r>
    </w:p>
    <w:p>
      <w:pPr>
        <w:pStyle w:val="Compact"/>
        <w:numPr>
          <w:numId w:val="1001"/>
          <w:ilvl w:val="0"/>
        </w:numPr>
      </w:pPr>
      <w:r>
        <w:t xml:space="preserve">Assists in recruiting of prospective student-athletes</w:t>
      </w:r>
    </w:p>
    <w:p>
      <w:pPr>
        <w:pStyle w:val="Compact"/>
        <w:numPr>
          <w:numId w:val="1001"/>
          <w:ilvl w:val="0"/>
        </w:numPr>
      </w:pPr>
      <w:r>
        <w:t xml:space="preserve">Coordinates scheduling contests and travel arrangements</w:t>
      </w:r>
    </w:p>
    <w:p>
      <w:pPr>
        <w:pStyle w:val="Compact"/>
        <w:numPr>
          <w:numId w:val="1001"/>
          <w:ilvl w:val="0"/>
        </w:numPr>
      </w:pPr>
      <w:r>
        <w:t xml:space="preserve">Participates in athletic development and fundraising activities for athletics programs, including speaking engagements</w:t>
      </w:r>
    </w:p>
    <w:p>
      <w:pPr>
        <w:pStyle w:val="Compact"/>
        <w:numPr>
          <w:numId w:val="1001"/>
          <w:ilvl w:val="0"/>
        </w:numPr>
      </w:pPr>
      <w:r>
        <w:t xml:space="preserve">Monitors student-athlete academic progress</w:t>
      </w:r>
    </w:p>
    <w:p>
      <w:pPr>
        <w:pStyle w:val="Compact"/>
        <w:numPr>
          <w:numId w:val="1001"/>
          <w:ilvl w:val="0"/>
        </w:numPr>
      </w:pPr>
      <w:r>
        <w:t xml:space="preserve">Works with athletics business office with regard to camp/clinic business and travel disbursements and reimbursements under the policies set forth by the athletics business office</w:t>
      </w:r>
    </w:p>
    <w:p>
      <w:pPr>
        <w:pStyle w:val="Compact"/>
        <w:numPr>
          <w:numId w:val="1001"/>
          <w:ilvl w:val="0"/>
        </w:numPr>
      </w:pPr>
      <w:r>
        <w:t xml:space="preserve">Attends and participates in department and staff meetings as requested</w:t>
      </w:r>
    </w:p>
    <w:p>
      <w:pPr>
        <w:pStyle w:val="Compact"/>
        <w:numPr>
          <w:numId w:val="1001"/>
          <w:ilvl w:val="0"/>
        </w:numPr>
      </w:pPr>
      <w:r>
        <w:t xml:space="preserve">Assist with the development of team strategy</w:t>
      </w:r>
    </w:p>
    <w:p>
      <w:pPr>
        <w:pStyle w:val="Heading2"/>
      </w:pPr>
      <w:bookmarkStart w:id="23" w:name="qualifications-for-softball-coach"/>
      <w:r>
        <w:t xml:space="preserve">Qualifications for softball coach</w:t>
      </w:r>
      <w:bookmarkEnd w:id="23"/>
    </w:p>
    <w:p>
      <w:pPr>
        <w:pStyle w:val="Compact"/>
        <w:numPr>
          <w:numId w:val="1002"/>
          <w:ilvl w:val="0"/>
        </w:numPr>
      </w:pPr>
      <w:r>
        <w:t xml:space="preserve">The successful applicant must be a self-starter, with the ability to take initiative and use sound judgment in making decisions and resolving problems</w:t>
      </w:r>
    </w:p>
    <w:p>
      <w:pPr>
        <w:pStyle w:val="Compact"/>
        <w:numPr>
          <w:numId w:val="1002"/>
          <w:ilvl w:val="0"/>
        </w:numPr>
      </w:pPr>
      <w:r>
        <w:t xml:space="preserve">Background in infield, outfield, and hitting</w:t>
      </w:r>
    </w:p>
    <w:p>
      <w:pPr>
        <w:pStyle w:val="Compact"/>
        <w:numPr>
          <w:numId w:val="1002"/>
          <w:ilvl w:val="0"/>
        </w:numPr>
      </w:pPr>
      <w:r>
        <w:t xml:space="preserve">Ability to work with sensitive private student-athlete information</w:t>
      </w:r>
    </w:p>
    <w:p>
      <w:pPr>
        <w:pStyle w:val="Compact"/>
        <w:numPr>
          <w:numId w:val="1002"/>
          <w:ilvl w:val="0"/>
        </w:numPr>
      </w:pPr>
      <w:r>
        <w:t xml:space="preserve">Baccalaureate degree, preferably in Physical Education, Kinesiology, Sports Management, or Exercise Science</w:t>
      </w:r>
    </w:p>
    <w:p>
      <w:pPr>
        <w:pStyle w:val="Compact"/>
        <w:numPr>
          <w:numId w:val="1002"/>
          <w:ilvl w:val="0"/>
        </w:numPr>
      </w:pPr>
      <w:r>
        <w:t xml:space="preserve">Basic familiarity, appreciation and empathy with the role of intercollegiate athletics and its relationship to the university, and the capacity to articulate that role and interact comfortably with those individuals and constituency groups (student-athletes, alumni, coaches, parents, ) crucial to the advancement of athletics at SEU</w:t>
      </w:r>
    </w:p>
    <w:p>
      <w:pPr>
        <w:pStyle w:val="Compact"/>
        <w:numPr>
          <w:numId w:val="1002"/>
          <w:ilvl w:val="0"/>
        </w:numPr>
      </w:pPr>
      <w:r>
        <w:t xml:space="preserve">Highly motivated with a capacity for independent work within the context of an intensely goal-oriented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ball-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ball-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2021-10-28T13:23:00Z</dcterms:created>
  <dcterms:modified xsi:type="dcterms:W3CDTF">2021-10-28T13:23:00Z</dcterms:modified>
</cp:coreProperties>
</file>