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https://www.velvetjobs.com/job-descriptions/small-business-banker</w:t>
        </w:r>
      </w:hyperlink>
    </w:p>
    <w:p>
      <w:pPr>
        <w:pStyle w:val="Heading1"/>
      </w:pPr>
      <w:bookmarkStart w:id="21" w:name="example-of-small-business-banker-job-description"/>
      <w:r>
        <w:t xml:space="preserve">Example of Small Business Banker Job Description</w:t>
      </w:r>
      <w:bookmarkEnd w:id="21"/>
    </w:p>
    <w:p>
      <w:pPr>
        <w:pStyle w:val="Compact"/>
      </w:pPr>
      <w:r>
        <w:t xml:space="preserve">Our company is looking to fill the role of small business banker.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mall-business-banker"/>
      <w:r>
        <w:t xml:space="preserve">Responsibilities for small business banker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Call clients/cold call newly assigned clients, and develop relationships and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Broad working knowledge of Consumer Banking, Business Banking, Merchant and Treasury Services</w:t>
      </w:r>
    </w:p>
    <w:p>
      <w:pPr>
        <w:pStyle w:val="Compact"/>
        <w:numPr>
          <w:numId w:val="1001"/>
          <w:ilvl w:val="0"/>
        </w:numPr>
      </w:pPr>
      <w:r>
        <w:t xml:space="preserve">Paid comprehensive on the job training with regular coaching and development</w:t>
      </w:r>
    </w:p>
    <w:p>
      <w:pPr>
        <w:pStyle w:val="Compact"/>
        <w:numPr>
          <w:numId w:val="1001"/>
          <w:ilvl w:val="0"/>
        </w:numPr>
      </w:pPr>
      <w:r>
        <w:t xml:space="preserve">Connectivity to our Customer and community whereby placing the customer at the heart of everything you do, including two paid volunteer leave days per annum</w:t>
      </w:r>
    </w:p>
    <w:p>
      <w:pPr>
        <w:pStyle w:val="Compact"/>
        <w:numPr>
          <w:numId w:val="1001"/>
          <w:ilvl w:val="0"/>
        </w:numPr>
      </w:pPr>
      <w:r>
        <w:t xml:space="preserve">Workplace Giving</w:t>
      </w:r>
    </w:p>
    <w:p>
      <w:pPr>
        <w:pStyle w:val="Compact"/>
        <w:numPr>
          <w:numId w:val="1001"/>
          <w:ilvl w:val="0"/>
        </w:numPr>
      </w:pPr>
      <w:r>
        <w:t xml:space="preserve">Development experiences that can accelerate your performance and help you thrive under new ways of working</w:t>
      </w:r>
    </w:p>
    <w:p>
      <w:pPr>
        <w:pStyle w:val="Heading2"/>
      </w:pPr>
      <w:bookmarkStart w:id="23" w:name="qualifications-for-small-business-banker"/>
      <w:r>
        <w:t xml:space="preserve">Qualifications for small business banker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Incentive awards for meeting goals</w:t>
      </w:r>
    </w:p>
    <w:p>
      <w:pPr>
        <w:pStyle w:val="Compact"/>
        <w:numPr>
          <w:numId w:val="1002"/>
          <w:ilvl w:val="0"/>
        </w:numPr>
      </w:pPr>
      <w:r>
        <w:t xml:space="preserve">Ongoing professional development to deepen your skills and optimize your talent as the industry evolves and changes</w:t>
      </w:r>
    </w:p>
    <w:p>
      <w:pPr>
        <w:pStyle w:val="Compact"/>
        <w:numPr>
          <w:numId w:val="1002"/>
          <w:ilvl w:val="0"/>
        </w:numPr>
      </w:pPr>
      <w:r>
        <w:t xml:space="preserve">Providing small business related guidance to financial center associates through huddles and team meetings</w:t>
      </w:r>
    </w:p>
    <w:p>
      <w:pPr>
        <w:pStyle w:val="Compact"/>
        <w:numPr>
          <w:numId w:val="1002"/>
          <w:ilvl w:val="0"/>
        </w:numPr>
      </w:pPr>
      <w:r>
        <w:t xml:space="preserve">Undergraduate degree in business, finance or economics preferred or seven years’ relevant work experience</w:t>
      </w:r>
    </w:p>
    <w:p>
      <w:pPr>
        <w:pStyle w:val="Compact"/>
        <w:numPr>
          <w:numId w:val="1002"/>
          <w:ilvl w:val="0"/>
        </w:numPr>
      </w:pPr>
      <w:r>
        <w:t xml:space="preserve">Strong knowledge and understanding of Small Business Banking lending practices</w:t>
      </w:r>
    </w:p>
    <w:p>
      <w:pPr>
        <w:pStyle w:val="Compact"/>
        <w:numPr>
          <w:numId w:val="1002"/>
          <w:ilvl w:val="0"/>
        </w:numPr>
      </w:pPr>
      <w:r>
        <w:t xml:space="preserve">Strong knowledge of Small Business Banking products, process and policies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mall-business-ban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mall-business-ban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2021-10-28T13:17:51Z</dcterms:created>
  <dcterms:modified xsi:type="dcterms:W3CDTF">2021-10-28T13:17:51Z</dcterms:modified>
</cp:coreProperties>
</file>