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https://www.velvetjobs.com/job-descriptions/site-administrator</w:t>
        </w:r>
      </w:hyperlink>
    </w:p>
    <w:p>
      <w:pPr>
        <w:pStyle w:val="Heading1"/>
      </w:pPr>
      <w:bookmarkStart w:id="21" w:name="example-of-site-administrator-job-description"/>
      <w:r>
        <w:t xml:space="preserve">Example of Site Administrator Job Description</w:t>
      </w:r>
      <w:bookmarkEnd w:id="21"/>
    </w:p>
    <w:p>
      <w:pPr>
        <w:pStyle w:val="Compact"/>
      </w:pPr>
      <w:r>
        <w:t xml:space="preserve">Our growing company is looking to fill the role of site administrator. To join our growing team, please review the list of responsibilities and qualifications.</w:t>
      </w:r>
    </w:p>
    <w:p>
      <w:pPr>
        <w:pStyle w:val="Heading2"/>
      </w:pPr>
      <w:bookmarkStart w:id="22" w:name="responsibilities-for-site-administrator"/>
      <w:r>
        <w:t xml:space="preserve">Responsibilities for site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Site inspections to confirm that the contractor's work is in general conformance with drawings and specifications and is progressing on schedule</w:t>
      </w:r>
    </w:p>
    <w:p>
      <w:pPr>
        <w:pStyle w:val="Compact"/>
        <w:numPr>
          <w:numId w:val="1001"/>
          <w:ilvl w:val="0"/>
        </w:numPr>
      </w:pPr>
      <w:r>
        <w:t xml:space="preserve">Clarification of drawings and specifications</w:t>
      </w:r>
    </w:p>
    <w:p>
      <w:pPr>
        <w:pStyle w:val="Compact"/>
        <w:numPr>
          <w:numId w:val="1001"/>
          <w:ilvl w:val="0"/>
        </w:numPr>
      </w:pPr>
      <w:r>
        <w:t xml:space="preserve">Provide problem resolution/field solutions with respect to unforeseen construction issues</w:t>
      </w:r>
    </w:p>
    <w:p>
      <w:pPr>
        <w:pStyle w:val="Compact"/>
        <w:numPr>
          <w:numId w:val="1001"/>
          <w:ilvl w:val="0"/>
        </w:numPr>
      </w:pPr>
      <w:r>
        <w:t xml:space="preserve">Assist with issuance of field instructions, change orders and other construction administrative documentation</w:t>
      </w:r>
    </w:p>
    <w:p>
      <w:pPr>
        <w:pStyle w:val="Compact"/>
        <w:numPr>
          <w:numId w:val="1001"/>
          <w:ilvl w:val="0"/>
        </w:numPr>
      </w:pPr>
      <w:r>
        <w:t xml:space="preserve">Complete periodic field survey checks to ensure the contractor is installing infrastructure in the correct location</w:t>
      </w:r>
    </w:p>
    <w:p>
      <w:pPr>
        <w:pStyle w:val="Compact"/>
        <w:numPr>
          <w:numId w:val="1001"/>
          <w:ilvl w:val="0"/>
        </w:numPr>
      </w:pPr>
      <w:r>
        <w:t xml:space="preserve">Preparing construction progress reports</w:t>
      </w:r>
    </w:p>
    <w:p>
      <w:pPr>
        <w:pStyle w:val="Compact"/>
        <w:numPr>
          <w:numId w:val="1001"/>
          <w:ilvl w:val="0"/>
        </w:numPr>
      </w:pPr>
      <w:r>
        <w:t xml:space="preserve">Chairing construction meetings and preparing minutes</w:t>
      </w:r>
    </w:p>
    <w:p>
      <w:pPr>
        <w:pStyle w:val="Compact"/>
        <w:numPr>
          <w:numId w:val="1001"/>
          <w:ilvl w:val="0"/>
        </w:numPr>
      </w:pPr>
      <w:r>
        <w:t xml:space="preserve">Review of contractor invoices and preparation of monthly progress claims for submission to project owner</w:t>
      </w:r>
    </w:p>
    <w:p>
      <w:pPr>
        <w:pStyle w:val="Compact"/>
        <w:numPr>
          <w:numId w:val="1001"/>
          <w:ilvl w:val="0"/>
        </w:numPr>
      </w:pPr>
      <w:r>
        <w:t xml:space="preserve">Review of contractor pricing associated with change orders</w:t>
      </w:r>
    </w:p>
    <w:p>
      <w:pPr>
        <w:pStyle w:val="Compact"/>
        <w:numPr>
          <w:numId w:val="1001"/>
          <w:ilvl w:val="0"/>
        </w:numPr>
      </w:pPr>
      <w:r>
        <w:t xml:space="preserve">Review of red line mark-up drawings provided by the contractor</w:t>
      </w:r>
    </w:p>
    <w:p>
      <w:pPr>
        <w:pStyle w:val="Heading2"/>
      </w:pPr>
      <w:bookmarkStart w:id="23" w:name="qualifications-for-site-administrator"/>
      <w:r>
        <w:t xml:space="preserve">Qualifications for site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supporting systems and applications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be a member of a service orientated team, performing Application Management tasks for a highly available, mission critical core ACUS platform and will be performing the role of application management SME</w:t>
      </w:r>
    </w:p>
    <w:p>
      <w:pPr>
        <w:pStyle w:val="Compact"/>
        <w:numPr>
          <w:numId w:val="1002"/>
          <w:ilvl w:val="0"/>
        </w:numPr>
      </w:pPr>
      <w:r>
        <w:t xml:space="preserve">Application management people who would be responsible to manage and operationally support a highly available, mission critical, central middleware system for leading airlines</w:t>
      </w:r>
    </w:p>
    <w:p>
      <w:pPr>
        <w:pStyle w:val="Compact"/>
        <w:numPr>
          <w:numId w:val="1002"/>
          <w:ilvl w:val="0"/>
        </w:numPr>
      </w:pPr>
      <w:r>
        <w:t xml:space="preserve">Expertise knowledge on of the below Citrix products</w:t>
      </w:r>
    </w:p>
    <w:p>
      <w:pPr>
        <w:pStyle w:val="Compact"/>
        <w:numPr>
          <w:numId w:val="1002"/>
          <w:ilvl w:val="0"/>
        </w:numPr>
      </w:pPr>
      <w:r>
        <w:t xml:space="preserve">XenApp (5 &amp; above)</w:t>
      </w:r>
    </w:p>
    <w:p>
      <w:pPr>
        <w:pStyle w:val="Compact"/>
        <w:numPr>
          <w:numId w:val="1002"/>
          <w:ilvl w:val="0"/>
        </w:numPr>
      </w:pPr>
      <w:r>
        <w:t xml:space="preserve">PVS (7 &amp; above)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2021-10-28T13:36:38Z</dcterms:created>
  <dcterms:modified xsi:type="dcterms:W3CDTF">2021-10-28T13:36:38Z</dcterms:modified>
</cp:coreProperties>
</file>