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https://www.velvetjobs.com/job-descriptions/sign-language-interpreter</w:t>
        </w:r>
      </w:hyperlink>
    </w:p>
    <w:p>
      <w:pPr>
        <w:pStyle w:val="Heading1"/>
      </w:pPr>
      <w:bookmarkStart w:id="21" w:name="example-of-sign-language-interpreter-job-description"/>
      <w:r>
        <w:t xml:space="preserve">Example of Sign Language Interpreter Job Description</w:t>
      </w:r>
      <w:bookmarkEnd w:id="21"/>
    </w:p>
    <w:p>
      <w:pPr>
        <w:pStyle w:val="Compact"/>
      </w:pPr>
      <w:r>
        <w:t xml:space="preserve">Our company is looking for a sign language interpreter. If you are looking for an exciting place to work, please take a look at the list of qualifications below.</w:t>
      </w:r>
    </w:p>
    <w:p>
      <w:pPr>
        <w:pStyle w:val="Heading2"/>
      </w:pPr>
      <w:bookmarkStart w:id="22" w:name="responsibilities-for-sign-language-interpreter"/>
      <w:r>
        <w:t xml:space="preserve">Responsibilities for sign language interpreter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Adhere to the rules of confidentiality required of all school personnel</w:t>
      </w:r>
    </w:p>
    <w:p>
      <w:pPr>
        <w:pStyle w:val="Compact"/>
        <w:numPr>
          <w:numId w:val="1001"/>
          <w:ilvl w:val="0"/>
        </w:numPr>
      </w:pPr>
      <w:r>
        <w:t xml:space="preserve">This person interprets through the use of sign language for the student</w:t>
      </w:r>
    </w:p>
    <w:p>
      <w:pPr>
        <w:pStyle w:val="Compact"/>
        <w:numPr>
          <w:numId w:val="1001"/>
          <w:ilvl w:val="0"/>
        </w:numPr>
      </w:pPr>
      <w:r>
        <w:t xml:space="preserve">Acts as a voice for the deaf/hearing impaired student with the classroom teacher and others</w:t>
      </w:r>
    </w:p>
    <w:p>
      <w:pPr>
        <w:pStyle w:val="Compact"/>
        <w:numPr>
          <w:numId w:val="1001"/>
          <w:ilvl w:val="0"/>
        </w:numPr>
      </w:pPr>
      <w:r>
        <w:t xml:space="preserve">Facilitates the communication for activities throughout the day</w:t>
      </w:r>
    </w:p>
    <w:p>
      <w:pPr>
        <w:pStyle w:val="Compact"/>
        <w:numPr>
          <w:numId w:val="1001"/>
          <w:ilvl w:val="0"/>
        </w:numPr>
      </w:pPr>
      <w:r>
        <w:t xml:space="preserve">Tutor/teach deaf and hard of hearing students under the direction of the teacher of the deaf</w:t>
      </w:r>
    </w:p>
    <w:p>
      <w:pPr>
        <w:pStyle w:val="Compact"/>
        <w:numPr>
          <w:numId w:val="1001"/>
          <w:ilvl w:val="0"/>
        </w:numPr>
      </w:pPr>
      <w:r>
        <w:t xml:space="preserve">Must complete all Special Education paperwork including IEPs and Medicaid billing</w:t>
      </w:r>
    </w:p>
    <w:p>
      <w:pPr>
        <w:pStyle w:val="Compact"/>
        <w:numPr>
          <w:numId w:val="1001"/>
          <w:ilvl w:val="0"/>
        </w:numPr>
      </w:pPr>
      <w:r>
        <w:t xml:space="preserve">Provide interpreting services for children and adults including sign language transliteration and interpreting services, tactile and close vision services</w:t>
      </w:r>
    </w:p>
    <w:p>
      <w:pPr>
        <w:pStyle w:val="Compact"/>
        <w:numPr>
          <w:numId w:val="1001"/>
          <w:ilvl w:val="0"/>
        </w:numPr>
      </w:pPr>
      <w:r>
        <w:t xml:space="preserve">Interpret for various situations including, but not limited to, classroom, administration meetings, doctor appointments, platform and some legal situations</w:t>
      </w:r>
    </w:p>
    <w:p>
      <w:pPr>
        <w:pStyle w:val="Compact"/>
        <w:numPr>
          <w:numId w:val="1001"/>
          <w:ilvl w:val="0"/>
        </w:numPr>
      </w:pPr>
      <w:r>
        <w:t xml:space="preserve">Ensure interpreting services are compliant with laws and regulations governing special education and the RID Code of Ethics</w:t>
      </w:r>
    </w:p>
    <w:p>
      <w:pPr>
        <w:pStyle w:val="Compact"/>
        <w:numPr>
          <w:numId w:val="1001"/>
          <w:ilvl w:val="0"/>
        </w:numPr>
      </w:pPr>
      <w:r>
        <w:t xml:space="preserve">Work collaborate with the Interpreting team to ensure comprehensive services are provided to staff and students</w:t>
      </w:r>
    </w:p>
    <w:p>
      <w:pPr>
        <w:pStyle w:val="Heading2"/>
      </w:pPr>
      <w:bookmarkStart w:id="23" w:name="qualifications-for-sign-language-interpreter"/>
      <w:r>
        <w:t xml:space="preserve">Qualifications for sign language interpreter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work under pressure and be flexible</w:t>
      </w:r>
    </w:p>
    <w:p>
      <w:pPr>
        <w:pStyle w:val="Compact"/>
        <w:numPr>
          <w:numId w:val="1002"/>
          <w:ilvl w:val="0"/>
        </w:numPr>
      </w:pPr>
      <w:r>
        <w:t xml:space="preserve">Due to the variety of positions held by the Deaf and hard of hearing employees our interpreters</w:t>
      </w:r>
    </w:p>
    <w:p>
      <w:pPr>
        <w:pStyle w:val="Compact"/>
        <w:numPr>
          <w:numId w:val="1002"/>
          <w:ilvl w:val="0"/>
        </w:numPr>
      </w:pPr>
      <w:r>
        <w:t xml:space="preserve">NAD level IV/V</w:t>
      </w:r>
    </w:p>
    <w:p>
      <w:pPr>
        <w:pStyle w:val="Compact"/>
        <w:numPr>
          <w:numId w:val="1002"/>
          <w:ilvl w:val="0"/>
        </w:numPr>
      </w:pPr>
      <w:r>
        <w:t xml:space="preserve">Be able to work in an environment that is fast paced, dynamic, highly regulated, and customer service focused</w:t>
      </w:r>
    </w:p>
    <w:p>
      <w:pPr>
        <w:pStyle w:val="Compact"/>
        <w:numPr>
          <w:numId w:val="1002"/>
          <w:ilvl w:val="0"/>
        </w:numPr>
      </w:pPr>
      <w:r>
        <w:t xml:space="preserve">Interpret in ASL and spoken English for extended periods of time</w:t>
      </w:r>
    </w:p>
    <w:p>
      <w:pPr>
        <w:pStyle w:val="Compact"/>
        <w:numPr>
          <w:numId w:val="1002"/>
          <w:ilvl w:val="0"/>
        </w:numPr>
      </w:pPr>
      <w:r>
        <w:t xml:space="preserve">Possess the ability to work in a variety of environments and lighting arrangements, fully understanding that video relay work must be structured to present the interpreter in the best physical light possible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ign-language-interpre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ign-language-interpre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2021-10-28T12:49:27Z</dcterms:created>
  <dcterms:modified xsi:type="dcterms:W3CDTF">2021-10-28T12:49:27Z</dcterms:modified>
</cp:coreProperties>
</file>