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https://www.velvetjobs.com/job-descriptions/services-program-manager</w:t>
        </w:r>
      </w:hyperlink>
    </w:p>
    <w:p>
      <w:pPr>
        <w:pStyle w:val="Heading1"/>
      </w:pPr>
      <w:bookmarkStart w:id="21" w:name="example-of-services-program-manager-job-description"/>
      <w:r>
        <w:t xml:space="preserve">Example of Services Program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services program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rvices-program-manager"/>
      <w:r>
        <w:t xml:space="preserve">Responsibilities for services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Participates in Developing the Services Lifecycle - Reviewing customer requirements, designing/building integrated solutions on new or existing technologies, supporting deployment/implementation, and providing ongoing support of the solution(s)</w:t>
      </w:r>
    </w:p>
    <w:p>
      <w:pPr>
        <w:pStyle w:val="Compact"/>
        <w:numPr>
          <w:numId w:val="1001"/>
          <w:ilvl w:val="0"/>
        </w:numPr>
      </w:pPr>
      <w:r>
        <w:t xml:space="preserve">Supplier Partnerships - Partner with various 3rd party voice, data and cloud service providers to manage their performance on regular intervals</w:t>
      </w:r>
    </w:p>
    <w:p>
      <w:pPr>
        <w:pStyle w:val="Compact"/>
        <w:numPr>
          <w:numId w:val="1001"/>
          <w:ilvl w:val="0"/>
        </w:numPr>
      </w:pPr>
      <w:r>
        <w:t xml:space="preserve">Multitasking &amp; Prioritization - Manage multiple efforts simultaneously to deploy and support the business services across the greater Asia region</w:t>
      </w:r>
    </w:p>
    <w:p>
      <w:pPr>
        <w:pStyle w:val="Compact"/>
        <w:numPr>
          <w:numId w:val="1001"/>
          <w:ilvl w:val="0"/>
        </w:numPr>
      </w:pPr>
      <w:r>
        <w:t xml:space="preserve">Applying Program Management, Process Improvement and Change Management expertise to integrating the operations of our Client's Occupational Health Clinics in Springfield, Va and St</w:t>
      </w:r>
    </w:p>
    <w:p>
      <w:pPr>
        <w:pStyle w:val="Compact"/>
        <w:numPr>
          <w:numId w:val="1001"/>
          <w:ilvl w:val="0"/>
        </w:numPr>
      </w:pPr>
      <w:r>
        <w:t xml:space="preserve">Will work as an integrator among our Client's medical personnel, Wellness Personnel, and health services subcontractors</w:t>
      </w:r>
    </w:p>
    <w:p>
      <w:pPr>
        <w:pStyle w:val="Compact"/>
        <w:numPr>
          <w:numId w:val="1001"/>
          <w:ilvl w:val="0"/>
        </w:numPr>
      </w:pPr>
      <w:r>
        <w:t xml:space="preserve">Lead resource analysis and forecasting by project for all cross functional resources including marketing, engineering, sourcing</w:t>
      </w:r>
    </w:p>
    <w:p>
      <w:pPr>
        <w:pStyle w:val="Compact"/>
        <w:numPr>
          <w:numId w:val="1001"/>
          <w:ilvl w:val="0"/>
        </w:numPr>
      </w:pPr>
      <w:r>
        <w:t xml:space="preserve">Be the Services Focal Point for the strategic customer</w:t>
      </w:r>
    </w:p>
    <w:p>
      <w:pPr>
        <w:pStyle w:val="Compact"/>
        <w:numPr>
          <w:numId w:val="1001"/>
          <w:ilvl w:val="0"/>
        </w:numPr>
      </w:pPr>
      <w:r>
        <w:t xml:space="preserve">Operational and tactical issues for the client and HP delivery organizations</w:t>
      </w:r>
    </w:p>
    <w:p>
      <w:pPr>
        <w:pStyle w:val="Compact"/>
        <w:numPr>
          <w:numId w:val="1001"/>
          <w:ilvl w:val="0"/>
        </w:numPr>
      </w:pPr>
      <w:r>
        <w:t xml:space="preserve">Manage execution of manufacturing services agreements (MSA) and long-term services agreements (LTSA) with customers of NXP divestitures and joint ventures</w:t>
      </w:r>
    </w:p>
    <w:p>
      <w:pPr>
        <w:pStyle w:val="Compact"/>
        <w:numPr>
          <w:numId w:val="1001"/>
          <w:ilvl w:val="0"/>
        </w:numPr>
      </w:pPr>
      <w:r>
        <w:t xml:space="preserve">Interface directly with customers (commercial, industrial, automotive, as defined per MSA) during MSA execution period</w:t>
      </w:r>
    </w:p>
    <w:p>
      <w:pPr>
        <w:pStyle w:val="Heading2"/>
      </w:pPr>
      <w:bookmarkStart w:id="23" w:name="qualifications-for-services-program-manager"/>
      <w:r>
        <w:t xml:space="preserve">Qualifications for services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Operational IT experience within a governmental or higher education institution is desired</w:t>
      </w:r>
    </w:p>
    <w:p>
      <w:pPr>
        <w:pStyle w:val="Compact"/>
        <w:numPr>
          <w:numId w:val="1002"/>
          <w:ilvl w:val="0"/>
        </w:numPr>
      </w:pPr>
      <w:r>
        <w:t xml:space="preserve">Knowledge of leadership and management methods, models, and practices</w:t>
      </w:r>
    </w:p>
    <w:p>
      <w:pPr>
        <w:pStyle w:val="Compact"/>
        <w:numPr>
          <w:numId w:val="1002"/>
          <w:ilvl w:val="0"/>
        </w:numPr>
      </w:pPr>
      <w:r>
        <w:t xml:space="preserve">Effective leader of people who has a can-do attitude and is a strong manager of resources</w:t>
      </w:r>
    </w:p>
    <w:p>
      <w:pPr>
        <w:pStyle w:val="Compact"/>
        <w:numPr>
          <w:numId w:val="1002"/>
          <w:ilvl w:val="0"/>
        </w:numPr>
      </w:pPr>
      <w:r>
        <w:t xml:space="preserve">Skill in defining program objectives and establishing information technology standards, policies, and budgets (both programmatic budgeting operational budgeting)</w:t>
      </w:r>
    </w:p>
    <w:p>
      <w:pPr>
        <w:pStyle w:val="Compact"/>
        <w:numPr>
          <w:numId w:val="1002"/>
          <w:ilvl w:val="0"/>
        </w:numPr>
      </w:pPr>
      <w:r>
        <w:t xml:space="preserve">Skill in managing the work of others, including leading and motivating staff</w:t>
      </w:r>
    </w:p>
    <w:p>
      <w:pPr>
        <w:pStyle w:val="Compact"/>
        <w:numPr>
          <w:numId w:val="1002"/>
          <w:ilvl w:val="0"/>
        </w:numPr>
      </w:pPr>
      <w:r>
        <w:t xml:space="preserve">Preparing and administering performance reviews, including professional development planning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s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s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2021-10-28T18:29:36Z</dcterms:created>
  <dcterms:modified xsi:type="dcterms:W3CDTF">2021-10-28T18:29:36Z</dcterms:modified>
</cp:coreProperties>
</file>