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https://www.velvetjobs.com/job-descriptions/services-consultant</w:t>
        </w:r>
      </w:hyperlink>
    </w:p>
    <w:p>
      <w:pPr>
        <w:pStyle w:val="Heading1"/>
      </w:pPr>
      <w:bookmarkStart w:id="21" w:name="example-of-services-consultant-job-description"/>
      <w:r>
        <w:t xml:space="preserve">Example of Services Consultant Job Description</w:t>
      </w:r>
      <w:bookmarkEnd w:id="21"/>
    </w:p>
    <w:p>
      <w:pPr>
        <w:pStyle w:val="Compact"/>
      </w:pPr>
      <w:r>
        <w:t xml:space="preserve">Our company is searching for experienced candidates for the position of services consultant. Thank you in advance for taking a look at the list of responsibilities and qualifications. We look forward to reviewing your resume.</w:t>
      </w:r>
    </w:p>
    <w:p>
      <w:pPr>
        <w:pStyle w:val="Heading2"/>
      </w:pPr>
      <w:bookmarkStart w:id="22" w:name="responsibilities-for-services-consultant"/>
      <w:r>
        <w:t xml:space="preserve">Responsibilities for services consultant</w:t>
      </w:r>
      <w:bookmarkEnd w:id="22"/>
    </w:p>
    <w:p>
      <w:pPr>
        <w:pStyle w:val="Compact"/>
        <w:numPr>
          <w:numId w:val="1001"/>
          <w:ilvl w:val="0"/>
        </w:numPr>
      </w:pPr>
      <w:r>
        <w:t xml:space="preserve">Work with customers to identify business requirements as part of a team environment</w:t>
      </w:r>
    </w:p>
    <w:p>
      <w:pPr>
        <w:pStyle w:val="Compact"/>
        <w:numPr>
          <w:numId w:val="1001"/>
          <w:ilvl w:val="0"/>
        </w:numPr>
      </w:pPr>
      <w:r>
        <w:t xml:space="preserve">Present both high-level and detailed design documents and implement innovative solutions using the most recent technologies</w:t>
      </w:r>
    </w:p>
    <w:p>
      <w:pPr>
        <w:pStyle w:val="Compact"/>
        <w:numPr>
          <w:numId w:val="1001"/>
          <w:ilvl w:val="0"/>
        </w:numPr>
      </w:pPr>
      <w:r>
        <w:t xml:space="preserve">Partner with team to optimize customer’s current data solutions and infrastructure</w:t>
      </w:r>
    </w:p>
    <w:p>
      <w:pPr>
        <w:pStyle w:val="Compact"/>
        <w:numPr>
          <w:numId w:val="1001"/>
          <w:ilvl w:val="0"/>
        </w:numPr>
      </w:pPr>
      <w:r>
        <w:t xml:space="preserve">Lead multiple large, complex, sometimes high-risk projects</w:t>
      </w:r>
    </w:p>
    <w:p>
      <w:pPr>
        <w:pStyle w:val="Compact"/>
        <w:numPr>
          <w:numId w:val="1001"/>
          <w:ilvl w:val="0"/>
        </w:numPr>
      </w:pPr>
      <w:r>
        <w:t xml:space="preserve">Demonstrate effective interactions and positive interpersonal skills in dealing with fellow employees, supervisors, stakeholders, other department employees and vendors in order to maximize productivity and positive employee relations including virtual team leadership and interactions at the program level where required</w:t>
      </w:r>
    </w:p>
    <w:p>
      <w:pPr>
        <w:pStyle w:val="Compact"/>
        <w:numPr>
          <w:numId w:val="1001"/>
          <w:ilvl w:val="0"/>
        </w:numPr>
      </w:pPr>
      <w:r>
        <w:t xml:space="preserve">Maintain a positive relationship with the project(s) Executive Sponsor(s)</w:t>
      </w:r>
    </w:p>
    <w:p>
      <w:pPr>
        <w:pStyle w:val="Compact"/>
        <w:numPr>
          <w:numId w:val="1001"/>
          <w:ilvl w:val="0"/>
        </w:numPr>
      </w:pPr>
      <w:r>
        <w:t xml:space="preserve">Develop, manage and execute project plans (objectives, goals, scope, schedules resources costs, and dependencies) that are integrated and synchronized with other areas of the business adjusting plans across the business as required to ensure successful delivery of commitments and use of resources</w:t>
      </w:r>
    </w:p>
    <w:p>
      <w:pPr>
        <w:pStyle w:val="Compact"/>
        <w:numPr>
          <w:numId w:val="1001"/>
          <w:ilvl w:val="0"/>
        </w:numPr>
      </w:pPr>
      <w:r>
        <w:t xml:space="preserve">Identify, document and monitor metrics for project performance</w:t>
      </w:r>
    </w:p>
    <w:p>
      <w:pPr>
        <w:pStyle w:val="Compact"/>
        <w:numPr>
          <w:numId w:val="1001"/>
          <w:ilvl w:val="0"/>
        </w:numPr>
      </w:pPr>
      <w:r>
        <w:t xml:space="preserve">Serve as a liaison and principal contact for project-related activity</w:t>
      </w:r>
    </w:p>
    <w:p>
      <w:pPr>
        <w:pStyle w:val="Compact"/>
        <w:numPr>
          <w:numId w:val="1001"/>
          <w:ilvl w:val="0"/>
        </w:numPr>
      </w:pPr>
      <w:r>
        <w:t xml:space="preserve">Provide leadership to project staff clearly assigning responsibility for tasks and decisions, setting clear objectives, ensuring the effective use of tools and methodologies, measuring and monitoring progress and results, and fostering a positive team-oriented environment throughout the duration of the project</w:t>
      </w:r>
    </w:p>
    <w:p>
      <w:pPr>
        <w:pStyle w:val="Heading2"/>
      </w:pPr>
      <w:bookmarkStart w:id="23" w:name="qualifications-for-services-consultant"/>
      <w:r>
        <w:t xml:space="preserve">Qualifications for services consultant</w:t>
      </w:r>
      <w:bookmarkEnd w:id="23"/>
    </w:p>
    <w:p>
      <w:pPr>
        <w:pStyle w:val="Compact"/>
        <w:numPr>
          <w:numId w:val="1002"/>
          <w:ilvl w:val="0"/>
        </w:numPr>
      </w:pPr>
      <w:r>
        <w:t xml:space="preserve">Ability to travel to local provider offices throughout the Knoxville and immediately surrounding areas</w:t>
      </w:r>
    </w:p>
    <w:p>
      <w:pPr>
        <w:pStyle w:val="Compact"/>
        <w:numPr>
          <w:numId w:val="1002"/>
          <w:ilvl w:val="0"/>
        </w:numPr>
      </w:pPr>
      <w:r>
        <w:t xml:space="preserve">Ability to travel to local provider offices throughout the Glen Allen and Richmond areas</w:t>
      </w:r>
    </w:p>
    <w:p>
      <w:pPr>
        <w:pStyle w:val="Compact"/>
        <w:numPr>
          <w:numId w:val="1002"/>
          <w:ilvl w:val="0"/>
        </w:numPr>
      </w:pPr>
      <w:r>
        <w:t xml:space="preserve">Ability to assess client needs and configure a system to satisfy them</w:t>
      </w:r>
    </w:p>
    <w:p>
      <w:pPr>
        <w:pStyle w:val="Compact"/>
        <w:numPr>
          <w:numId w:val="1002"/>
          <w:ilvl w:val="0"/>
        </w:numPr>
      </w:pPr>
      <w:r>
        <w:t xml:space="preserve">Ability to assess client needs and clearly document requirements</w:t>
      </w:r>
    </w:p>
    <w:p>
      <w:pPr>
        <w:pStyle w:val="Compact"/>
        <w:numPr>
          <w:numId w:val="1002"/>
          <w:ilvl w:val="0"/>
        </w:numPr>
      </w:pPr>
      <w:r>
        <w:t xml:space="preserve">The role will require a professional level of interaction with client staff and with staff from different parts of the organisation on a global level, so you will need to have excellent interpersonal skills</w:t>
      </w:r>
    </w:p>
    <w:p>
      <w:pPr>
        <w:pStyle w:val="Compact"/>
        <w:numPr>
          <w:numId w:val="1002"/>
          <w:ilvl w:val="0"/>
        </w:numPr>
      </w:pPr>
      <w:r>
        <w:t xml:space="preserve">Must have architecture experience and/or familiarity with Microsoft Operating systems, Visual Basic and PowerShell languages, Batch, SCCM, Active Directory, MS SQL, and Imaging and VDI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2021-10-28T13:13:52Z</dcterms:created>
  <dcterms:modified xsi:type="dcterms:W3CDTF">2021-10-28T13:13:52Z</dcterms:modified>
</cp:coreProperties>
</file>