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https://www.velvetjobs.com/job-descriptions/service-strategy</w:t>
        </w:r>
      </w:hyperlink>
    </w:p>
    <w:p>
      <w:pPr>
        <w:pStyle w:val="Heading1"/>
      </w:pPr>
      <w:bookmarkStart w:id="21" w:name="example-of-service-strategy-job-description"/>
      <w:r>
        <w:t xml:space="preserve">Example of Service Strategy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strategy"/>
      <w:r>
        <w:t xml:space="preserve">Responsibilities for service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embed focused performance management programs focused on quality, accountability, and improvement to mission performance</w:t>
      </w:r>
    </w:p>
    <w:p>
      <w:pPr>
        <w:pStyle w:val="Compact"/>
        <w:numPr>
          <w:numId w:val="1001"/>
          <w:ilvl w:val="0"/>
        </w:numPr>
      </w:pPr>
      <w:r>
        <w:t xml:space="preserve">GAAP, Process Mapping, Macro Program Analysis, Military Logistics</w:t>
      </w:r>
    </w:p>
    <w:p>
      <w:pPr>
        <w:pStyle w:val="Compact"/>
        <w:numPr>
          <w:numId w:val="1001"/>
          <w:ilvl w:val="0"/>
        </w:numPr>
      </w:pPr>
      <w:r>
        <w:t xml:space="preserve">Mission management experience</w:t>
      </w:r>
    </w:p>
    <w:p>
      <w:pPr>
        <w:pStyle w:val="Compact"/>
        <w:numPr>
          <w:numId w:val="1001"/>
          <w:ilvl w:val="0"/>
        </w:numPr>
      </w:pPr>
      <w:r>
        <w:t xml:space="preserve">Performs research and analysis</w:t>
      </w:r>
    </w:p>
    <w:p>
      <w:pPr>
        <w:pStyle w:val="Compact"/>
        <w:numPr>
          <w:numId w:val="1001"/>
          <w:ilvl w:val="0"/>
        </w:numPr>
      </w:pPr>
      <w:r>
        <w:t xml:space="preserve">Monitor practices and processes to guide the implementation of compliance and improvement strategies improvement</w:t>
      </w:r>
    </w:p>
    <w:p>
      <w:pPr>
        <w:pStyle w:val="Compact"/>
        <w:numPr>
          <w:numId w:val="1001"/>
          <w:ilvl w:val="0"/>
        </w:numPr>
      </w:pPr>
      <w:r>
        <w:t xml:space="preserve">Report on performance metrics for service delivery to identify areas requiring improvement</w:t>
      </w:r>
    </w:p>
    <w:p>
      <w:pPr>
        <w:pStyle w:val="Compact"/>
        <w:numPr>
          <w:numId w:val="1001"/>
          <w:ilvl w:val="0"/>
        </w:numPr>
      </w:pPr>
      <w:r>
        <w:t xml:space="preserve">Enforce DOD, CENTCOM, and USARCENT policy, developing command-unique procedures as needed</w:t>
      </w:r>
    </w:p>
    <w:p>
      <w:pPr>
        <w:pStyle w:val="Compact"/>
        <w:numPr>
          <w:numId w:val="1001"/>
          <w:ilvl w:val="0"/>
        </w:numPr>
      </w:pPr>
      <w:r>
        <w:t xml:space="preserve">Implement, and enforce procedures to ensure sufficient, auditable documentation</w:t>
      </w:r>
    </w:p>
    <w:p>
      <w:pPr>
        <w:pStyle w:val="Compact"/>
        <w:numPr>
          <w:numId w:val="1001"/>
          <w:ilvl w:val="0"/>
        </w:numPr>
      </w:pPr>
      <w:r>
        <w:t xml:space="preserve">Enforce the use of Army approved and ITSM best practices for identifying, evaluating, authorizing, and managing requirements and network changes</w:t>
      </w:r>
    </w:p>
    <w:p>
      <w:pPr>
        <w:pStyle w:val="Compact"/>
        <w:numPr>
          <w:numId w:val="1001"/>
          <w:ilvl w:val="0"/>
        </w:numPr>
      </w:pPr>
      <w:r>
        <w:t xml:space="preserve">Ensure that USARCENT’s directed Service Strategy Lifecycle measures are implemented</w:t>
      </w:r>
    </w:p>
    <w:p>
      <w:pPr>
        <w:pStyle w:val="Heading2"/>
      </w:pPr>
      <w:bookmarkStart w:id="23" w:name="qualifications-for-service-strategy"/>
      <w:r>
        <w:t xml:space="preserve">Qualifications for service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and focus his/her leadership on the critical path</w:t>
      </w:r>
    </w:p>
    <w:p>
      <w:pPr>
        <w:pStyle w:val="Compact"/>
        <w:numPr>
          <w:numId w:val="1002"/>
          <w:ilvl w:val="0"/>
        </w:numPr>
      </w:pPr>
      <w:r>
        <w:t xml:space="preserve">Is flexible and fact driven to adjust pre action planning to the resulting situations of the implementation</w:t>
      </w:r>
    </w:p>
    <w:p>
      <w:pPr>
        <w:pStyle w:val="Compact"/>
        <w:numPr>
          <w:numId w:val="1002"/>
          <w:ilvl w:val="0"/>
        </w:numPr>
      </w:pPr>
      <w:r>
        <w:t xml:space="preserve">Is not complacent and drive his/her leadership to the ultimate level of action-ability, maintain urgency level at high level until success is fully secured</w:t>
      </w:r>
    </w:p>
    <w:p>
      <w:pPr>
        <w:pStyle w:val="Compact"/>
        <w:numPr>
          <w:numId w:val="1002"/>
          <w:ilvl w:val="0"/>
        </w:numPr>
      </w:pPr>
      <w:r>
        <w:t xml:space="preserve">Requires a BS in related scientific discipline (microbiology preferred), marketing or business, MBA or higher level degrees desirable</w:t>
      </w:r>
    </w:p>
    <w:p>
      <w:pPr>
        <w:pStyle w:val="Compact"/>
        <w:numPr>
          <w:numId w:val="1002"/>
          <w:ilvl w:val="0"/>
        </w:numPr>
      </w:pPr>
      <w:r>
        <w:t xml:space="preserve">Minimum of 7 years of service management experience in the clinical markets with three years of progressive leadership/supervisory experience in a large organization, including customer facing</w:t>
      </w:r>
    </w:p>
    <w:p>
      <w:pPr>
        <w:pStyle w:val="Compact"/>
        <w:numPr>
          <w:numId w:val="1002"/>
          <w:ilvl w:val="0"/>
        </w:numPr>
      </w:pPr>
      <w:r>
        <w:t xml:space="preserve">Experience in technical service or other related functional area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2021-10-28T13:34:08Z</dcterms:created>
  <dcterms:modified xsi:type="dcterms:W3CDTF">2021-10-28T13:34:08Z</dcterms:modified>
</cp:coreProperties>
</file>