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https://www.velvetjobs.com/job-descriptions/service-project-manager</w:t>
        </w:r>
      </w:hyperlink>
    </w:p>
    <w:p>
      <w:pPr>
        <w:pStyle w:val="Heading1"/>
      </w:pPr>
      <w:bookmarkStart w:id="21" w:name="example-of-service-project-manager-job-description"/>
      <w:r>
        <w:t xml:space="preserve">Example of Service Project Manager Job Description</w:t>
      </w:r>
      <w:bookmarkEnd w:id="21"/>
    </w:p>
    <w:p>
      <w:pPr>
        <w:pStyle w:val="Compact"/>
      </w:pPr>
      <w:r>
        <w:t xml:space="preserve">Our company is looking for a service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project-manager"/>
      <w:r>
        <w:t xml:space="preserve">Responsibilities for service project manager</w:t>
      </w:r>
      <w:bookmarkEnd w:id="22"/>
    </w:p>
    <w:p>
      <w:pPr>
        <w:pStyle w:val="Compact"/>
        <w:numPr>
          <w:numId w:val="1001"/>
          <w:ilvl w:val="0"/>
        </w:numPr>
      </w:pPr>
      <w:r>
        <w:t xml:space="preserve">Maintain an effective “risk &amp; opportunity” register for all projects under their control including cost and program related items</w:t>
      </w:r>
    </w:p>
    <w:p>
      <w:pPr>
        <w:pStyle w:val="Compact"/>
        <w:numPr>
          <w:numId w:val="1001"/>
          <w:ilvl w:val="0"/>
        </w:numPr>
      </w:pPr>
      <w:r>
        <w:t xml:space="preserve">Coordinate and manage all procurement, engineering, manufacturing, Site resources and sub-contract interfaces for projects under their control</w:t>
      </w:r>
    </w:p>
    <w:p>
      <w:pPr>
        <w:pStyle w:val="Compact"/>
        <w:numPr>
          <w:numId w:val="1001"/>
          <w:ilvl w:val="0"/>
        </w:numPr>
      </w:pPr>
      <w:r>
        <w:t xml:space="preserve">Maintain customer relationship to achieve long-term retention and satisfaction for growth potential</w:t>
      </w:r>
    </w:p>
    <w:p>
      <w:pPr>
        <w:pStyle w:val="Compact"/>
        <w:numPr>
          <w:numId w:val="1001"/>
          <w:ilvl w:val="0"/>
        </w:numPr>
      </w:pPr>
      <w:r>
        <w:t xml:space="preserve">Carry out effective contract reviews with finance team including forecasting of financial and resource requirements</w:t>
      </w:r>
    </w:p>
    <w:p>
      <w:pPr>
        <w:pStyle w:val="Compact"/>
        <w:numPr>
          <w:numId w:val="1001"/>
          <w:ilvl w:val="0"/>
        </w:numPr>
      </w:pPr>
      <w:r>
        <w:t xml:space="preserve">Make full use on the Non-conformance reporting (NCR) tool ensuring all project related NCRs are closed out in a timely manner and all NCCs captured</w:t>
      </w:r>
    </w:p>
    <w:p>
      <w:pPr>
        <w:pStyle w:val="Compact"/>
        <w:numPr>
          <w:numId w:val="1001"/>
          <w:ilvl w:val="0"/>
        </w:numPr>
      </w:pPr>
      <w:r>
        <w:t xml:space="preserve">Participate in VAM, 3i and TOP+ cost reduction and sales stimulation ideas creation</w:t>
      </w:r>
    </w:p>
    <w:p>
      <w:pPr>
        <w:pStyle w:val="Compact"/>
        <w:numPr>
          <w:numId w:val="1001"/>
          <w:ilvl w:val="0"/>
        </w:numPr>
      </w:pPr>
      <w:r>
        <w:t xml:space="preserve">And delivery to the overall benefit of the business</w:t>
      </w:r>
    </w:p>
    <w:p>
      <w:pPr>
        <w:pStyle w:val="Compact"/>
        <w:numPr>
          <w:numId w:val="1001"/>
          <w:ilvl w:val="0"/>
        </w:numPr>
      </w:pPr>
      <w:r>
        <w:t xml:space="preserve">Management of a project(s) budget typically between £1k to £5M</w:t>
      </w:r>
    </w:p>
    <w:p>
      <w:pPr>
        <w:pStyle w:val="Compact"/>
        <w:numPr>
          <w:numId w:val="1001"/>
          <w:ilvl w:val="0"/>
        </w:numPr>
      </w:pPr>
      <w:r>
        <w:t xml:space="preserve">Operate within signature protocol, governance, processes and systems</w:t>
      </w:r>
    </w:p>
    <w:p>
      <w:pPr>
        <w:pStyle w:val="Compact"/>
        <w:numPr>
          <w:numId w:val="1001"/>
          <w:ilvl w:val="0"/>
        </w:numPr>
      </w:pPr>
      <w:r>
        <w:t xml:space="preserve">Approval of timesheets and expenses on project related costs as required</w:t>
      </w:r>
    </w:p>
    <w:p>
      <w:pPr>
        <w:pStyle w:val="Heading2"/>
      </w:pPr>
      <w:bookmarkStart w:id="23" w:name="qualifications-for-service-project-manager"/>
      <w:r>
        <w:t xml:space="preserve">Qualifications for service project manager</w:t>
      </w:r>
      <w:bookmarkEnd w:id="23"/>
    </w:p>
    <w:p>
      <w:pPr>
        <w:pStyle w:val="Compact"/>
        <w:numPr>
          <w:numId w:val="1002"/>
          <w:ilvl w:val="0"/>
        </w:numPr>
      </w:pPr>
      <w:r>
        <w:t xml:space="preserve">Ensuring that risk related costs are included in project budgets and forecasts</w:t>
      </w:r>
    </w:p>
    <w:p>
      <w:pPr>
        <w:pStyle w:val="Compact"/>
        <w:numPr>
          <w:numId w:val="1002"/>
          <w:ilvl w:val="0"/>
        </w:numPr>
      </w:pPr>
      <w:r>
        <w:t xml:space="preserve">Ensuring that risk considerations are incorporated into project schedules</w:t>
      </w:r>
    </w:p>
    <w:p>
      <w:pPr>
        <w:pStyle w:val="Compact"/>
        <w:numPr>
          <w:numId w:val="1002"/>
          <w:ilvl w:val="0"/>
        </w:numPr>
      </w:pPr>
      <w:r>
        <w:t xml:space="preserve">Adjusting, update and communicate project plans as needed</w:t>
      </w:r>
    </w:p>
    <w:p>
      <w:pPr>
        <w:pStyle w:val="Compact"/>
        <w:numPr>
          <w:numId w:val="1002"/>
          <w:ilvl w:val="0"/>
        </w:numPr>
      </w:pPr>
      <w:r>
        <w:t xml:space="preserve">Working closely with Process Owners to understand business objectives in order to scope projects appropriately</w:t>
      </w:r>
    </w:p>
    <w:p>
      <w:pPr>
        <w:pStyle w:val="Compact"/>
        <w:numPr>
          <w:numId w:val="1002"/>
          <w:ilvl w:val="0"/>
        </w:numPr>
      </w:pPr>
      <w:r>
        <w:t xml:space="preserve">Presenting and lead conversations about projects, issues, solutions, and strategy to senior leaders</w:t>
      </w:r>
    </w:p>
    <w:p>
      <w:pPr>
        <w:pStyle w:val="Compact"/>
        <w:numPr>
          <w:numId w:val="1002"/>
          <w:ilvl w:val="0"/>
        </w:numPr>
      </w:pPr>
      <w:r>
        <w:t xml:space="preserve">Providing functional expertise to assess potential financial and operational impact of projects or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2021-10-28T13:27:45Z</dcterms:created>
  <dcterms:modified xsi:type="dcterms:W3CDTF">2021-10-28T13:27:45Z</dcterms:modified>
</cp:coreProperties>
</file>