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https://www.velvetjobs.com/job-descriptions/service-line</w:t>
        </w:r>
      </w:hyperlink>
    </w:p>
    <w:p>
      <w:pPr>
        <w:pStyle w:val="Heading1"/>
      </w:pPr>
      <w:bookmarkStart w:id="21" w:name="example-of-service-line-job-description"/>
      <w:r>
        <w:t xml:space="preserve">Example of Service Line Job Description</w:t>
      </w:r>
      <w:bookmarkEnd w:id="21"/>
    </w:p>
    <w:p>
      <w:pPr>
        <w:pStyle w:val="Compact"/>
      </w:pPr>
      <w:r>
        <w:t xml:space="preserve">Our company is growing rapidly and is hiring for a service line.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line"/>
      <w:r>
        <w:t xml:space="preserve">Responsibilities for service line</w:t>
      </w:r>
      <w:bookmarkEnd w:id="22"/>
    </w:p>
    <w:p>
      <w:pPr>
        <w:pStyle w:val="Compact"/>
        <w:numPr>
          <w:numId w:val="1001"/>
          <w:ilvl w:val="0"/>
        </w:numPr>
      </w:pPr>
      <w:r>
        <w:t xml:space="preserve">The Director will play a vital external role in interacting with, influencing and developing both internal and external constituencies to promote the Neurosciences service line throughout the community and neighboring market areas</w:t>
      </w:r>
    </w:p>
    <w:p>
      <w:pPr>
        <w:pStyle w:val="Compact"/>
        <w:numPr>
          <w:numId w:val="1001"/>
          <w:ilvl w:val="0"/>
        </w:numPr>
      </w:pPr>
      <w:r>
        <w:t xml:space="preserve">The Director will also develop and maintain a positive relationship and interaction with other service line leaders towards the enhancement of physician, patient, and employee satisfaction, and quality improvement initiatives</w:t>
      </w:r>
    </w:p>
    <w:p>
      <w:pPr>
        <w:pStyle w:val="Compact"/>
        <w:numPr>
          <w:numId w:val="1001"/>
          <w:ilvl w:val="0"/>
        </w:numPr>
      </w:pPr>
      <w:r>
        <w:t xml:space="preserve">Stack cases of finished merchandise on pallets</w:t>
      </w:r>
    </w:p>
    <w:p>
      <w:pPr>
        <w:pStyle w:val="Compact"/>
        <w:numPr>
          <w:numId w:val="1001"/>
          <w:ilvl w:val="0"/>
        </w:numPr>
      </w:pPr>
      <w:r>
        <w:t xml:space="preserve">Inspect finished product for quality defects</w:t>
      </w:r>
    </w:p>
    <w:p>
      <w:pPr>
        <w:pStyle w:val="Compact"/>
        <w:numPr>
          <w:numId w:val="1001"/>
          <w:ilvl w:val="0"/>
        </w:numPr>
      </w:pPr>
      <w:r>
        <w:t xml:space="preserve">Assist with start up</w:t>
      </w:r>
    </w:p>
    <w:p>
      <w:pPr>
        <w:pStyle w:val="Compact"/>
        <w:numPr>
          <w:numId w:val="1001"/>
          <w:ilvl w:val="0"/>
        </w:numPr>
      </w:pPr>
      <w:r>
        <w:t xml:space="preserve">Work in accordance with FDA and GMP procedures in afast pace, team orientated, manufacturing environment</w:t>
      </w:r>
    </w:p>
    <w:p>
      <w:pPr>
        <w:pStyle w:val="Compact"/>
        <w:numPr>
          <w:numId w:val="1001"/>
          <w:ilvl w:val="0"/>
        </w:numPr>
      </w:pPr>
      <w:r>
        <w:t xml:space="preserve">Assist the institution's Service Line leader with projects and/or assignments on an as-needed basis, particularly as they relate to performance improvement for the service line</w:t>
      </w:r>
    </w:p>
    <w:p>
      <w:pPr>
        <w:pStyle w:val="Compact"/>
        <w:numPr>
          <w:numId w:val="1001"/>
          <w:ilvl w:val="0"/>
        </w:numPr>
      </w:pPr>
      <w:r>
        <w:t xml:space="preserve">Collaborate effectively with Foundation leaders to ensure support is justified and efforts are in line with service line specific strategic initiatives</w:t>
      </w:r>
    </w:p>
    <w:p>
      <w:pPr>
        <w:pStyle w:val="Compact"/>
        <w:numPr>
          <w:numId w:val="1001"/>
          <w:ilvl w:val="0"/>
        </w:numPr>
      </w:pPr>
      <w:r>
        <w:t xml:space="preserve">Develops/executes improvement projects for the service line, using solid data and analytics, that directly impact key metrics related to people (employee retention and engagement), service (customer satisfaction/patient experience), growth (new service/business development), margin (operating margins/financial targets) and quality (patient care indicators)</w:t>
      </w:r>
    </w:p>
    <w:p>
      <w:pPr>
        <w:pStyle w:val="Compact"/>
        <w:numPr>
          <w:numId w:val="1001"/>
          <w:ilvl w:val="0"/>
        </w:numPr>
      </w:pPr>
      <w:r>
        <w:t xml:space="preserve">Drives consistent, system-wide service line approach across all facilities in conjunction with processes &amp; standards set by the institution's Service Line leader</w:t>
      </w:r>
    </w:p>
    <w:p>
      <w:pPr>
        <w:pStyle w:val="Heading2"/>
      </w:pPr>
      <w:bookmarkStart w:id="23" w:name="qualifications-for-service-line"/>
      <w:r>
        <w:t xml:space="preserve">Qualifications for service line</w:t>
      </w:r>
      <w:bookmarkEnd w:id="23"/>
    </w:p>
    <w:p>
      <w:pPr>
        <w:pStyle w:val="Compact"/>
        <w:numPr>
          <w:numId w:val="1002"/>
          <w:ilvl w:val="0"/>
        </w:numPr>
      </w:pPr>
      <w:r>
        <w:t xml:space="preserve">Customer support experience, CSAT-centric “internal” / external</w:t>
      </w:r>
    </w:p>
    <w:p>
      <w:pPr>
        <w:pStyle w:val="Compact"/>
        <w:numPr>
          <w:numId w:val="1002"/>
          <w:ilvl w:val="0"/>
        </w:numPr>
      </w:pPr>
      <w:r>
        <w:t xml:space="preserve">Analytical, focused on process and system, ITIL-guided</w:t>
      </w:r>
    </w:p>
    <w:p>
      <w:pPr>
        <w:pStyle w:val="Compact"/>
        <w:numPr>
          <w:numId w:val="1002"/>
          <w:ilvl w:val="0"/>
        </w:numPr>
      </w:pPr>
      <w:r>
        <w:t xml:space="preserve">Ability to see the big picture, while mastering details</w:t>
      </w:r>
    </w:p>
    <w:p>
      <w:pPr>
        <w:pStyle w:val="Compact"/>
        <w:numPr>
          <w:numId w:val="1002"/>
          <w:ilvl w:val="0"/>
        </w:numPr>
      </w:pPr>
      <w:r>
        <w:t xml:space="preserve">Self-driven, proactive, solution-oriented, initiating and innovative</w:t>
      </w:r>
    </w:p>
    <w:p>
      <w:pPr>
        <w:pStyle w:val="Compact"/>
        <w:numPr>
          <w:numId w:val="1002"/>
          <w:ilvl w:val="0"/>
        </w:numPr>
      </w:pPr>
      <w:r>
        <w:t xml:space="preserve">Relationship building, cross organizations, cross cultural preferable</w:t>
      </w:r>
    </w:p>
    <w:p>
      <w:pPr>
        <w:pStyle w:val="Compact"/>
        <w:numPr>
          <w:numId w:val="1002"/>
          <w:ilvl w:val="0"/>
        </w:numPr>
      </w:pPr>
      <w:r>
        <w:t xml:space="preserve">Negotiating, leading by influence, coaching and mentorship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