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https://www.velvetjobs.com/job-descriptions/service-leader</w:t>
        </w:r>
      </w:hyperlink>
    </w:p>
    <w:p>
      <w:pPr>
        <w:pStyle w:val="Heading1"/>
      </w:pPr>
      <w:bookmarkStart w:id="21" w:name="example-of-service-leader-job-description"/>
      <w:r>
        <w:t xml:space="preserve">Example of Service Leader Job Description</w:t>
      </w:r>
      <w:bookmarkEnd w:id="21"/>
    </w:p>
    <w:p>
      <w:pPr>
        <w:pStyle w:val="Compact"/>
      </w:pPr>
      <w:r>
        <w:t xml:space="preserve">Our growing company is hiring for a service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leader"/>
      <w:r>
        <w:t xml:space="preserve">Responsibilities for service leader</w:t>
      </w:r>
      <w:bookmarkEnd w:id="22"/>
    </w:p>
    <w:p>
      <w:pPr>
        <w:pStyle w:val="Compact"/>
        <w:numPr>
          <w:numId w:val="1001"/>
          <w:ilvl w:val="0"/>
        </w:numPr>
      </w:pPr>
      <w:r>
        <w:t xml:space="preserve">Administering and resolving customer concerns related to the business or distributor warranties</w:t>
      </w:r>
    </w:p>
    <w:p>
      <w:pPr>
        <w:pStyle w:val="Compact"/>
        <w:numPr>
          <w:numId w:val="1001"/>
          <w:ilvl w:val="0"/>
        </w:numPr>
      </w:pPr>
      <w:r>
        <w:t xml:space="preserve">Providing technical support to the technicians, customers and dealers</w:t>
      </w:r>
    </w:p>
    <w:p>
      <w:pPr>
        <w:pStyle w:val="Compact"/>
        <w:numPr>
          <w:numId w:val="1001"/>
          <w:ilvl w:val="0"/>
        </w:numPr>
      </w:pPr>
      <w:r>
        <w:t xml:space="preserve">Interprets, supports, and practices the mission and philosophy of TuftsMedicalCenterand the Operating Room</w:t>
      </w:r>
    </w:p>
    <w:p>
      <w:pPr>
        <w:pStyle w:val="Compact"/>
        <w:numPr>
          <w:numId w:val="1001"/>
          <w:ilvl w:val="0"/>
        </w:numPr>
      </w:pPr>
      <w:r>
        <w:t xml:space="preserve">Serves as a clinical resource, consultant and role model for nursing staff providing support in the practice of perioperative nursing</w:t>
      </w:r>
    </w:p>
    <w:p>
      <w:pPr>
        <w:pStyle w:val="Compact"/>
        <w:numPr>
          <w:numId w:val="1001"/>
          <w:ilvl w:val="0"/>
        </w:numPr>
      </w:pPr>
      <w:r>
        <w:t xml:space="preserve">Integrates knowledge, research findings and experience to enhance nursing practice and to promote excellence in patient care</w:t>
      </w:r>
    </w:p>
    <w:p>
      <w:pPr>
        <w:pStyle w:val="Compact"/>
        <w:numPr>
          <w:numId w:val="1001"/>
          <w:ilvl w:val="0"/>
        </w:numPr>
      </w:pPr>
      <w:r>
        <w:t xml:space="preserve">Serves on a committee at the unit, surgical services or hospital level</w:t>
      </w:r>
    </w:p>
    <w:p>
      <w:pPr>
        <w:pStyle w:val="Compact"/>
        <w:numPr>
          <w:numId w:val="1001"/>
          <w:ilvl w:val="0"/>
        </w:numPr>
      </w:pPr>
      <w:r>
        <w:t xml:space="preserve">Collaborates and coordinates resources to facilitate patients' plan of care</w:t>
      </w:r>
    </w:p>
    <w:p>
      <w:pPr>
        <w:pStyle w:val="Compact"/>
        <w:numPr>
          <w:numId w:val="1001"/>
          <w:ilvl w:val="0"/>
        </w:numPr>
      </w:pPr>
      <w:r>
        <w:t xml:space="preserve">Billable utilization up to 70%</w:t>
      </w:r>
    </w:p>
    <w:p>
      <w:pPr>
        <w:pStyle w:val="Compact"/>
        <w:numPr>
          <w:numId w:val="1001"/>
          <w:ilvl w:val="0"/>
        </w:numPr>
      </w:pPr>
      <w:r>
        <w:t xml:space="preserve">Direct client engagement management of a team of 5-15 Consultants</w:t>
      </w:r>
    </w:p>
    <w:p>
      <w:pPr>
        <w:pStyle w:val="Compact"/>
        <w:numPr>
          <w:numId w:val="1001"/>
          <w:ilvl w:val="0"/>
        </w:numPr>
      </w:pPr>
      <w:r>
        <w:t xml:space="preserve">Leading and managing the Customer Service Ultrasound team</w:t>
      </w:r>
    </w:p>
    <w:p>
      <w:pPr>
        <w:pStyle w:val="Heading2"/>
      </w:pPr>
      <w:bookmarkStart w:id="23" w:name="qualifications-for-service-leader"/>
      <w:r>
        <w:t xml:space="preserve">Qualifications for service leader</w:t>
      </w:r>
      <w:bookmarkEnd w:id="23"/>
    </w:p>
    <w:p>
      <w:pPr>
        <w:pStyle w:val="Compact"/>
        <w:numPr>
          <w:numId w:val="1002"/>
          <w:ilvl w:val="0"/>
        </w:numPr>
      </w:pPr>
      <w:r>
        <w:t xml:space="preserve">Manage the Elect retention team to deliver a brilliant client experience</w:t>
      </w:r>
    </w:p>
    <w:p>
      <w:pPr>
        <w:pStyle w:val="Compact"/>
        <w:numPr>
          <w:numId w:val="1002"/>
          <w:ilvl w:val="0"/>
        </w:numPr>
      </w:pPr>
      <w:r>
        <w:t xml:space="preserve">Review and establish metrics for evaluating the relationship with Elect clients including active NPS, satisfaction KPI’s etc</w:t>
      </w:r>
    </w:p>
    <w:p>
      <w:pPr>
        <w:pStyle w:val="Compact"/>
        <w:numPr>
          <w:numId w:val="1002"/>
          <w:ilvl w:val="0"/>
        </w:numPr>
      </w:pPr>
      <w:r>
        <w:t xml:space="preserve">Lead and make recommendation on how to deliver greatest value to Elect telephone and digital clients</w:t>
      </w:r>
    </w:p>
    <w:p>
      <w:pPr>
        <w:pStyle w:val="Compact"/>
        <w:numPr>
          <w:numId w:val="1002"/>
          <w:ilvl w:val="0"/>
        </w:numPr>
      </w:pPr>
      <w:r>
        <w:t xml:space="preserve">Work with our Provider partners and Elect Business Manager to ensure the client experience across each connection point works to the highest standard</w:t>
      </w:r>
    </w:p>
    <w:p>
      <w:pPr>
        <w:pStyle w:val="Compact"/>
        <w:numPr>
          <w:numId w:val="1002"/>
          <w:ilvl w:val="0"/>
        </w:numPr>
      </w:pPr>
      <w:r>
        <w:t xml:space="preserve">Provide direction for the Elect business to enhance service delivery in order to continuously improve client satisfaction levels, operational effectiveness and cost efficiencies</w:t>
      </w:r>
    </w:p>
    <w:p>
      <w:pPr>
        <w:pStyle w:val="Compact"/>
        <w:numPr>
          <w:numId w:val="1002"/>
          <w:ilvl w:val="0"/>
        </w:numPr>
      </w:pPr>
      <w:r>
        <w:t xml:space="preserve">Solid experience in delivering excellent client service, and, people and change management, ideally in a financial services or service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2021-10-28T18:36:17Z</dcterms:created>
  <dcterms:modified xsi:type="dcterms:W3CDTF">2021-10-28T18:36:17Z</dcterms:modified>
</cp:coreProperties>
</file>