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https://www.velvetjobs.com/job-descriptions/service-leader</w:t>
        </w:r>
      </w:hyperlink>
    </w:p>
    <w:p>
      <w:pPr>
        <w:pStyle w:val="Heading1"/>
      </w:pPr>
      <w:bookmarkStart w:id="21" w:name="example-of-service-leader-job-description"/>
      <w:r>
        <w:t xml:space="preserve">Example of Service Leader Job Description</w:t>
      </w:r>
      <w:bookmarkEnd w:id="21"/>
    </w:p>
    <w:p>
      <w:pPr>
        <w:pStyle w:val="Compact"/>
      </w:pPr>
      <w:r>
        <w:t xml:space="preserve">Our growing company is looking for a service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leader"/>
      <w:r>
        <w:t xml:space="preserve">Responsibilities for service leader</w:t>
      </w:r>
      <w:bookmarkEnd w:id="22"/>
    </w:p>
    <w:p>
      <w:pPr>
        <w:pStyle w:val="Compact"/>
        <w:numPr>
          <w:numId w:val="1001"/>
          <w:ilvl w:val="0"/>
        </w:numPr>
      </w:pPr>
      <w:r>
        <w:t xml:space="preserve">Maintaining program delivery quality, profitability, and customer satisfaction, among other metrics</w:t>
      </w:r>
    </w:p>
    <w:p>
      <w:pPr>
        <w:pStyle w:val="Compact"/>
        <w:numPr>
          <w:numId w:val="1001"/>
          <w:ilvl w:val="0"/>
        </w:numPr>
      </w:pPr>
      <w:r>
        <w:t xml:space="preserve">Fostering and maintaining relationships with senior external and internal stakeholders to correctly manage expectations and achieve successful program outcomes</w:t>
      </w:r>
    </w:p>
    <w:p>
      <w:pPr>
        <w:pStyle w:val="Compact"/>
        <w:numPr>
          <w:numId w:val="1001"/>
          <w:ilvl w:val="0"/>
        </w:numPr>
      </w:pPr>
      <w:r>
        <w:t xml:space="preserve">Supporting, coaching and enabling employees and partners to achieve their full potential</w:t>
      </w:r>
    </w:p>
    <w:p>
      <w:pPr>
        <w:pStyle w:val="Compact"/>
        <w:numPr>
          <w:numId w:val="1001"/>
          <w:ilvl w:val="0"/>
        </w:numPr>
      </w:pPr>
      <w:r>
        <w:t xml:space="preserve">Leading your team to provide successful solution deployments and demonstrating clear business value</w:t>
      </w:r>
    </w:p>
    <w:p>
      <w:pPr>
        <w:pStyle w:val="Compact"/>
        <w:numPr>
          <w:numId w:val="1001"/>
          <w:ilvl w:val="0"/>
        </w:numPr>
      </w:pPr>
      <w:r>
        <w:t xml:space="preserve">Reviewing current portfolio of engagements and driving project profitability, adherence to cost estimates, forecast accuracy, and revenue recognition for programs/projects</w:t>
      </w:r>
    </w:p>
    <w:p>
      <w:pPr>
        <w:pStyle w:val="Compact"/>
        <w:numPr>
          <w:numId w:val="1001"/>
          <w:ilvl w:val="0"/>
        </w:numPr>
      </w:pPr>
      <w:r>
        <w:t xml:space="preserve">Managing the cadence of the delivery business in your geography</w:t>
      </w:r>
    </w:p>
    <w:p>
      <w:pPr>
        <w:pStyle w:val="Compact"/>
        <w:numPr>
          <w:numId w:val="1001"/>
          <w:ilvl w:val="0"/>
        </w:numPr>
      </w:pPr>
      <w:r>
        <w:t xml:space="preserve">People management &amp; leadership (approximately 25% of time)</w:t>
      </w:r>
    </w:p>
    <w:p>
      <w:pPr>
        <w:pStyle w:val="Compact"/>
        <w:numPr>
          <w:numId w:val="1001"/>
          <w:ilvl w:val="0"/>
        </w:numPr>
      </w:pPr>
      <w:r>
        <w:t xml:space="preserve">Engagement in the process of program sales and peer support (Approximately 20% of time)</w:t>
      </w:r>
    </w:p>
    <w:p>
      <w:pPr>
        <w:pStyle w:val="Compact"/>
        <w:numPr>
          <w:numId w:val="1001"/>
          <w:ilvl w:val="0"/>
        </w:numPr>
      </w:pPr>
      <w:r>
        <w:t xml:space="preserve">Oversight of your team's programs/projects (Approximately 25% of time)</w:t>
      </w:r>
    </w:p>
    <w:p>
      <w:pPr>
        <w:pStyle w:val="Compact"/>
        <w:numPr>
          <w:numId w:val="1001"/>
          <w:ilvl w:val="0"/>
        </w:numPr>
      </w:pPr>
      <w:r>
        <w:t xml:space="preserve">Business Management (Approximately 30% of time)</w:t>
      </w:r>
    </w:p>
    <w:p>
      <w:pPr>
        <w:pStyle w:val="Heading2"/>
      </w:pPr>
      <w:bookmarkStart w:id="23" w:name="qualifications-for-service-leader"/>
      <w:r>
        <w:t xml:space="preserve">Qualifications for service leader</w:t>
      </w:r>
      <w:bookmarkEnd w:id="23"/>
    </w:p>
    <w:p>
      <w:pPr>
        <w:pStyle w:val="Compact"/>
        <w:numPr>
          <w:numId w:val="1002"/>
          <w:ilvl w:val="0"/>
        </w:numPr>
      </w:pPr>
      <w:r>
        <w:t xml:space="preserve">Providing leadership in market analysis and development/execution of strategies and action plans to drive product</w:t>
      </w:r>
    </w:p>
    <w:p>
      <w:pPr>
        <w:pStyle w:val="Compact"/>
        <w:numPr>
          <w:numId w:val="1002"/>
          <w:ilvl w:val="0"/>
        </w:numPr>
      </w:pPr>
      <w:r>
        <w:t xml:space="preserve">Able to oversee and lead large regional BPO</w:t>
      </w:r>
    </w:p>
    <w:p>
      <w:pPr>
        <w:pStyle w:val="Compact"/>
        <w:numPr>
          <w:numId w:val="1002"/>
          <w:ilvl w:val="0"/>
        </w:numPr>
      </w:pPr>
      <w:r>
        <w:t xml:space="preserve">Facilitate product handover process between other Grid Solutions product lines and service</w:t>
      </w:r>
    </w:p>
    <w:p>
      <w:pPr>
        <w:pStyle w:val="Compact"/>
        <w:numPr>
          <w:numId w:val="1002"/>
          <w:ilvl w:val="0"/>
        </w:numPr>
      </w:pPr>
      <w:r>
        <w:t xml:space="preserve">Oversee and validate products end of life</w:t>
      </w:r>
    </w:p>
    <w:p>
      <w:pPr>
        <w:pStyle w:val="Compact"/>
        <w:numPr>
          <w:numId w:val="1002"/>
          <w:ilvl w:val="0"/>
        </w:numPr>
      </w:pPr>
      <w:r>
        <w:t xml:space="preserve">Drive the different initiatives aiming at developing and improving the different Engineering tools required for an efficient product lifecycle management from as built to as maintained status</w:t>
      </w:r>
    </w:p>
    <w:p>
      <w:pPr>
        <w:pStyle w:val="Compact"/>
        <w:numPr>
          <w:numId w:val="1002"/>
          <w:ilvl w:val="0"/>
        </w:numPr>
      </w:pPr>
      <w:r>
        <w:t xml:space="preserve">Maximize the contribution of the experts &amp; know-how from our units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2021-10-28T12:57:36Z</dcterms:created>
  <dcterms:modified xsi:type="dcterms:W3CDTF">2021-10-28T12:57:36Z</dcterms:modified>
</cp:coreProperties>
</file>