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https://www.velvetjobs.com/job-descriptions/service-executive</w:t>
        </w:r>
      </w:hyperlink>
    </w:p>
    <w:p>
      <w:pPr>
        <w:pStyle w:val="Heading1"/>
      </w:pPr>
      <w:bookmarkStart w:id="21" w:name="example-of-service-executive-job-description"/>
      <w:r>
        <w:t xml:space="preserve">Example of Service Executive Job Description</w:t>
      </w:r>
      <w:bookmarkEnd w:id="21"/>
    </w:p>
    <w:p>
      <w:pPr>
        <w:pStyle w:val="Compact"/>
      </w:pPr>
      <w:r>
        <w:t xml:space="preserve">Our company is looking to fill the role of service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executive"/>
      <w:r>
        <w:t xml:space="preserve">Responsibilities for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special databases as needed for urgent client requests and perform quick turnaround with high level of quality</w:t>
      </w:r>
    </w:p>
    <w:p>
      <w:pPr>
        <w:pStyle w:val="Compact"/>
        <w:numPr>
          <w:numId w:val="1001"/>
          <w:ilvl w:val="0"/>
        </w:numPr>
      </w:pPr>
      <w:r>
        <w:t xml:space="preserve">Administer changes to appropriately manage program in order to meet client objectives</w:t>
      </w:r>
    </w:p>
    <w:p>
      <w:pPr>
        <w:pStyle w:val="Compact"/>
        <w:numPr>
          <w:numId w:val="1001"/>
          <w:ilvl w:val="0"/>
        </w:numPr>
      </w:pPr>
      <w:r>
        <w:t xml:space="preserve">Demonstrate complete and thorough understanding of all products (award types, ADA, Prizes, ) and internal systems (3D, CCP, Spresso, Gemini)</w:t>
      </w:r>
    </w:p>
    <w:p>
      <w:pPr>
        <w:pStyle w:val="Compact"/>
        <w:numPr>
          <w:numId w:val="1001"/>
          <w:ilvl w:val="0"/>
        </w:numPr>
      </w:pPr>
      <w:r>
        <w:t xml:space="preserve">Assist with training employees in Client Services and across other departments as needed</w:t>
      </w:r>
    </w:p>
    <w:p>
      <w:pPr>
        <w:pStyle w:val="Compact"/>
        <w:numPr>
          <w:numId w:val="1001"/>
          <w:ilvl w:val="0"/>
        </w:numPr>
      </w:pPr>
      <w:r>
        <w:t xml:space="preserve">Liaise with internal and external stakeholders to ensure the smooth running of the DTAM service</w:t>
      </w:r>
    </w:p>
    <w:p>
      <w:pPr>
        <w:pStyle w:val="Compact"/>
        <w:numPr>
          <w:numId w:val="1001"/>
          <w:ilvl w:val="0"/>
        </w:numPr>
      </w:pPr>
      <w:r>
        <w:t xml:space="preserve">Provide end-user support to third parties (both in Malaysia and elsewhere) subscribing to the DTAM service</w:t>
      </w:r>
    </w:p>
    <w:p>
      <w:pPr>
        <w:pStyle w:val="Compact"/>
        <w:numPr>
          <w:numId w:val="1001"/>
          <w:ilvl w:val="0"/>
        </w:numPr>
      </w:pPr>
      <w:r>
        <w:t xml:space="preserve">Provide after-sales service to third parties subscribing to the DTAM service</w:t>
      </w:r>
    </w:p>
    <w:p>
      <w:pPr>
        <w:pStyle w:val="Compact"/>
        <w:numPr>
          <w:numId w:val="1001"/>
          <w:ilvl w:val="0"/>
        </w:numPr>
      </w:pPr>
      <w:r>
        <w:t xml:space="preserve">Provide and run initial and on-going training to users of Instar Analytics</w:t>
      </w:r>
    </w:p>
    <w:p>
      <w:pPr>
        <w:pStyle w:val="Compact"/>
        <w:numPr>
          <w:numId w:val="1001"/>
          <w:ilvl w:val="0"/>
        </w:numPr>
      </w:pPr>
      <w:r>
        <w:t xml:space="preserve">Liaise with third party data processors</w:t>
      </w:r>
    </w:p>
    <w:p>
      <w:pPr>
        <w:pStyle w:val="Compact"/>
        <w:numPr>
          <w:numId w:val="1001"/>
          <w:ilvl w:val="0"/>
        </w:numPr>
      </w:pPr>
      <w:r>
        <w:t xml:space="preserve">Liaise with Astro as necessary on third party queries relating to the DTAM service</w:t>
      </w:r>
    </w:p>
    <w:p>
      <w:pPr>
        <w:pStyle w:val="Heading2"/>
      </w:pPr>
      <w:bookmarkStart w:id="23" w:name="qualifications-for-service-executive"/>
      <w:r>
        <w:t xml:space="preserve">Qualifications for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 or Management or equivalent experience and 5-7 years of technical, customer service, and/or operations managerial experience</w:t>
      </w:r>
    </w:p>
    <w:p>
      <w:pPr>
        <w:pStyle w:val="Compact"/>
        <w:numPr>
          <w:numId w:val="1002"/>
          <w:ilvl w:val="0"/>
        </w:numPr>
      </w:pPr>
      <w:r>
        <w:t xml:space="preserve">Must possess a green/black belt (Six Sigma trained) or be willing to complete within 12 months</w:t>
      </w:r>
    </w:p>
    <w:p>
      <w:pPr>
        <w:pStyle w:val="Compact"/>
        <w:numPr>
          <w:numId w:val="1002"/>
          <w:ilvl w:val="0"/>
        </w:numPr>
      </w:pPr>
      <w:r>
        <w:t xml:space="preserve">Must be process driven, analytically sound, motivated and possess strong technical knowledge</w:t>
      </w:r>
    </w:p>
    <w:p>
      <w:pPr>
        <w:pStyle w:val="Compact"/>
        <w:numPr>
          <w:numId w:val="1002"/>
          <w:ilvl w:val="0"/>
        </w:numPr>
      </w:pPr>
      <w:r>
        <w:t xml:space="preserve">Ability to lead and communicate effectively (oral/written) with excellent problem solving skills</w:t>
      </w:r>
    </w:p>
    <w:p>
      <w:pPr>
        <w:pStyle w:val="Compact"/>
        <w:numPr>
          <w:numId w:val="1002"/>
          <w:ilvl w:val="0"/>
        </w:numPr>
      </w:pPr>
      <w:r>
        <w:t xml:space="preserve">Knowledge of MS Office and of data analysis tools</w:t>
      </w:r>
    </w:p>
    <w:p>
      <w:pPr>
        <w:pStyle w:val="Compact"/>
        <w:numPr>
          <w:numId w:val="1002"/>
          <w:ilvl w:val="0"/>
        </w:numPr>
      </w:pPr>
      <w:r>
        <w:t xml:space="preserve">Bachelor degree in social sciences, business, marketing or media sciences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2021-10-28T13:13:27Z</dcterms:created>
  <dcterms:modified xsi:type="dcterms:W3CDTF">2021-10-28T13:13:27Z</dcterms:modified>
</cp:coreProperties>
</file>